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EBE" w:rsidRPr="002C4C43" w:rsidRDefault="00166EBE" w:rsidP="002C4C43">
      <w:pPr>
        <w:jc w:val="center"/>
        <w:rPr>
          <w:u w:val="single"/>
          <w:rtl/>
        </w:rPr>
      </w:pPr>
      <w:r w:rsidRPr="00BA1C24">
        <w:rPr>
          <w:rFonts w:hint="cs"/>
          <w:u w:val="single"/>
          <w:rtl/>
        </w:rPr>
        <w:t>שאלות ותשובות</w:t>
      </w:r>
    </w:p>
    <w:p w:rsidR="00166EBE" w:rsidRPr="00BA1C24" w:rsidRDefault="00166EBE">
      <w:pPr>
        <w:rPr>
          <w:rFonts w:ascii="Arial" w:eastAsia="Times New Roman" w:hAnsi="Arial" w:cs="Arial"/>
          <w:b/>
          <w:bCs/>
          <w:color w:val="002060"/>
          <w:sz w:val="24"/>
          <w:szCs w:val="24"/>
          <w:rtl/>
        </w:rPr>
      </w:pPr>
      <w:r w:rsidRPr="00BA1C24">
        <w:rPr>
          <w:rFonts w:ascii="Arial" w:eastAsia="Times New Roman" w:hAnsi="Arial" w:cs="Arial"/>
          <w:b/>
          <w:bCs/>
          <w:color w:val="002060"/>
          <w:sz w:val="24"/>
          <w:szCs w:val="24"/>
          <w:rtl/>
        </w:rPr>
        <w:t>מהו הערוץ המהיר?</w:t>
      </w:r>
    </w:p>
    <w:p w:rsidR="00166EBE" w:rsidRPr="00166EBE" w:rsidRDefault="00166EBE" w:rsidP="00166EBE">
      <w:pPr>
        <w:spacing w:after="0" w:line="240" w:lineRule="auto"/>
        <w:rPr>
          <w:rFonts w:ascii="Arial" w:eastAsia="Times New Roman" w:hAnsi="Arial" w:cs="Arial"/>
          <w:color w:val="000000"/>
        </w:rPr>
      </w:pPr>
      <w:r w:rsidRPr="00166EBE">
        <w:rPr>
          <w:rFonts w:ascii="Arial" w:eastAsia="Times New Roman" w:hAnsi="Arial" w:cs="Arial"/>
          <w:color w:val="000000"/>
          <w:rtl/>
        </w:rPr>
        <w:t>ערוץ זה פועל תחת מסלול קרן המו"פ (הבהרה: הוא אינו מסלול בפני עצמו) ומיועד לחברות טכנולוגיות חדשניות בתחילת שלבי צמיחה או בשלב המו"פ של פיתוח מוצר אחד או יותר שנקלעו למשבר, עם סיכויי הצלחה גבוהים בטווח הארוך, אך בעלות  </w:t>
      </w:r>
      <w:r w:rsidRPr="00166EBE">
        <w:rPr>
          <w:rFonts w:ascii="Arial" w:eastAsia="Times New Roman" w:hAnsi="Arial" w:cs="Arial"/>
          <w:color w:val="000000"/>
        </w:rPr>
        <w:t>Runway</w:t>
      </w:r>
      <w:r w:rsidRPr="00166EBE">
        <w:rPr>
          <w:rFonts w:ascii="Arial" w:eastAsia="Times New Roman" w:hAnsi="Arial" w:cs="Arial"/>
          <w:color w:val="000000"/>
          <w:rtl/>
        </w:rPr>
        <w:t xml:space="preserve"> קצר של עד 12 חודשים</w:t>
      </w:r>
      <w:r w:rsidR="00BA1C24">
        <w:rPr>
          <w:rFonts w:ascii="Arial" w:eastAsia="Times New Roman" w:hAnsi="Arial" w:cs="Arial" w:hint="cs"/>
          <w:color w:val="000000"/>
          <w:rtl/>
        </w:rPr>
        <w:t>.</w:t>
      </w:r>
    </w:p>
    <w:p w:rsidR="00166EBE" w:rsidRDefault="00166EBE">
      <w:pPr>
        <w:rPr>
          <w:rtl/>
        </w:rPr>
      </w:pPr>
    </w:p>
    <w:p w:rsidR="00166EBE" w:rsidRPr="00166EBE" w:rsidRDefault="00166EBE" w:rsidP="008529BF">
      <w:pPr>
        <w:spacing w:after="0" w:line="240" w:lineRule="auto"/>
        <w:rPr>
          <w:rFonts w:ascii="Arial" w:eastAsia="Times New Roman" w:hAnsi="Arial" w:cs="Arial"/>
          <w:b/>
          <w:bCs/>
          <w:color w:val="002060"/>
          <w:sz w:val="24"/>
          <w:szCs w:val="24"/>
        </w:rPr>
      </w:pPr>
      <w:r w:rsidRPr="00166EBE">
        <w:rPr>
          <w:rFonts w:ascii="Arial" w:eastAsia="Times New Roman" w:hAnsi="Arial" w:cs="Arial"/>
          <w:b/>
          <w:bCs/>
          <w:color w:val="002060"/>
          <w:sz w:val="24"/>
          <w:szCs w:val="24"/>
          <w:rtl/>
        </w:rPr>
        <w:t>לאיזה מסלולים ניתן להגיש בערוץ המענקים המהיר?</w:t>
      </w:r>
    </w:p>
    <w:p w:rsidR="00166EBE" w:rsidRDefault="00166EBE">
      <w:pPr>
        <w:rPr>
          <w:rtl/>
        </w:rPr>
      </w:pPr>
    </w:p>
    <w:p w:rsidR="00166EBE" w:rsidRPr="00BA1C24" w:rsidRDefault="00166EBE" w:rsidP="00166EBE">
      <w:pPr>
        <w:spacing w:after="0" w:line="240" w:lineRule="auto"/>
        <w:rPr>
          <w:rFonts w:ascii="Arial" w:eastAsia="Times New Roman" w:hAnsi="Arial" w:cs="Arial"/>
          <w:b/>
          <w:bCs/>
          <w:color w:val="000000"/>
        </w:rPr>
      </w:pPr>
      <w:r w:rsidRPr="00166EBE">
        <w:rPr>
          <w:rFonts w:ascii="Arial" w:eastAsia="Times New Roman" w:hAnsi="Arial" w:cs="Arial"/>
          <w:color w:val="000000"/>
          <w:rtl/>
        </w:rPr>
        <w:t>הערוץ המהיר הוא ערוץ הגשה במסלול קרן המו"פ. אם חברה קיימת עד 5 שנים עד ל</w:t>
      </w:r>
      <w:r w:rsidR="00532B3A">
        <w:rPr>
          <w:rFonts w:ascii="Arial" w:eastAsia="Times New Roman" w:hAnsi="Arial" w:cs="Arial" w:hint="cs"/>
          <w:color w:val="000000"/>
          <w:rtl/>
        </w:rPr>
        <w:t xml:space="preserve">תאריך </w:t>
      </w:r>
      <w:r w:rsidRPr="00166EBE">
        <w:rPr>
          <w:rFonts w:ascii="Arial" w:eastAsia="Times New Roman" w:hAnsi="Arial" w:cs="Arial"/>
          <w:color w:val="000000"/>
          <w:rtl/>
        </w:rPr>
        <w:t xml:space="preserve"> הגש</w:t>
      </w:r>
      <w:r w:rsidR="00532B3A">
        <w:rPr>
          <w:rFonts w:ascii="Arial" w:eastAsia="Times New Roman" w:hAnsi="Arial" w:cs="Arial" w:hint="cs"/>
          <w:color w:val="000000"/>
          <w:rtl/>
        </w:rPr>
        <w:t xml:space="preserve">ת הבקשה וסך התקציב המבוקש לכלל בקשותיה באותה שנה </w:t>
      </w:r>
      <w:proofErr w:type="spellStart"/>
      <w:r w:rsidR="00532B3A">
        <w:rPr>
          <w:rFonts w:ascii="Arial" w:eastAsia="Times New Roman" w:hAnsi="Arial" w:cs="Arial" w:hint="cs"/>
          <w:color w:val="000000"/>
          <w:rtl/>
        </w:rPr>
        <w:t>קלנדרית</w:t>
      </w:r>
      <w:proofErr w:type="spellEnd"/>
      <w:r w:rsidR="00532B3A">
        <w:rPr>
          <w:rFonts w:ascii="Arial" w:eastAsia="Times New Roman" w:hAnsi="Arial" w:cs="Arial" w:hint="cs"/>
          <w:color w:val="000000"/>
          <w:rtl/>
        </w:rPr>
        <w:t xml:space="preserve"> הינו עד 5 מיליון ₪, </w:t>
      </w:r>
      <w:r w:rsidRPr="00166EBE">
        <w:rPr>
          <w:rFonts w:ascii="Arial" w:eastAsia="Times New Roman" w:hAnsi="Arial" w:cs="Arial"/>
          <w:color w:val="000000"/>
          <w:rtl/>
        </w:rPr>
        <w:t xml:space="preserve"> היא  תוגדר </w:t>
      </w:r>
      <w:r w:rsidRPr="00166EBE">
        <w:rPr>
          <w:rFonts w:ascii="Arial" w:eastAsia="Times New Roman" w:hAnsi="Arial" w:cs="Arial"/>
          <w:b/>
          <w:bCs/>
          <w:color w:val="000000"/>
          <w:rtl/>
        </w:rPr>
        <w:t>כתאגיד הזנק</w:t>
      </w:r>
      <w:r w:rsidR="00532B3A">
        <w:rPr>
          <w:rFonts w:ascii="Arial" w:eastAsia="Times New Roman" w:hAnsi="Arial" w:cs="Arial" w:hint="cs"/>
          <w:b/>
          <w:bCs/>
          <w:color w:val="000000"/>
          <w:rtl/>
        </w:rPr>
        <w:t>.</w:t>
      </w:r>
    </w:p>
    <w:p w:rsidR="00166EBE" w:rsidRPr="00BA1C24" w:rsidRDefault="00166EBE">
      <w:pPr>
        <w:rPr>
          <w:rFonts w:ascii="Arial" w:eastAsia="Times New Roman" w:hAnsi="Arial" w:cs="Arial"/>
          <w:b/>
          <w:bCs/>
          <w:color w:val="002060"/>
          <w:sz w:val="24"/>
          <w:szCs w:val="24"/>
          <w:rtl/>
        </w:rPr>
      </w:pPr>
    </w:p>
    <w:p w:rsidR="00166EBE" w:rsidRPr="00166EBE" w:rsidRDefault="00166EBE" w:rsidP="008529BF">
      <w:pPr>
        <w:spacing w:after="0" w:line="240" w:lineRule="auto"/>
        <w:rPr>
          <w:rFonts w:ascii="Arial" w:eastAsia="Times New Roman" w:hAnsi="Arial" w:cs="Arial"/>
          <w:b/>
          <w:bCs/>
          <w:color w:val="002060"/>
          <w:sz w:val="24"/>
          <w:szCs w:val="24"/>
        </w:rPr>
      </w:pPr>
      <w:r w:rsidRPr="00166EBE">
        <w:rPr>
          <w:rFonts w:ascii="Arial" w:eastAsia="Times New Roman" w:hAnsi="Arial" w:cs="Arial"/>
          <w:b/>
          <w:bCs/>
          <w:color w:val="002060"/>
          <w:sz w:val="24"/>
          <w:szCs w:val="24"/>
          <w:rtl/>
        </w:rPr>
        <w:t>האם ה</w:t>
      </w:r>
      <w:r w:rsidR="00F0492B">
        <w:rPr>
          <w:rFonts w:ascii="Arial" w:eastAsia="Times New Roman" w:hAnsi="Arial" w:cs="Arial" w:hint="cs"/>
          <w:b/>
          <w:bCs/>
          <w:color w:val="002060"/>
          <w:sz w:val="24"/>
          <w:szCs w:val="24"/>
          <w:rtl/>
        </w:rPr>
        <w:t>ערוץ</w:t>
      </w:r>
      <w:r w:rsidRPr="00166EBE">
        <w:rPr>
          <w:rFonts w:ascii="Arial" w:eastAsia="Times New Roman" w:hAnsi="Arial" w:cs="Arial"/>
          <w:b/>
          <w:bCs/>
          <w:color w:val="002060"/>
          <w:sz w:val="24"/>
          <w:szCs w:val="24"/>
          <w:rtl/>
        </w:rPr>
        <w:t xml:space="preserve"> המהיר הינו רק לקרן המו"פ או גם לחברות המתחילות</w:t>
      </w:r>
      <w:r w:rsidR="002C4C43">
        <w:rPr>
          <w:rFonts w:ascii="Arial" w:eastAsia="Times New Roman" w:hAnsi="Arial" w:cs="Arial" w:hint="cs"/>
          <w:b/>
          <w:bCs/>
          <w:color w:val="002060"/>
          <w:sz w:val="24"/>
          <w:szCs w:val="24"/>
          <w:rtl/>
        </w:rPr>
        <w:t>?</w:t>
      </w:r>
    </w:p>
    <w:p w:rsidR="00166EBE" w:rsidRDefault="00166EBE">
      <w:pPr>
        <w:rPr>
          <w:rtl/>
        </w:rPr>
      </w:pPr>
    </w:p>
    <w:p w:rsidR="00166EBE" w:rsidRPr="00166EBE" w:rsidRDefault="00166EBE" w:rsidP="00166EBE">
      <w:pPr>
        <w:spacing w:after="0" w:line="240" w:lineRule="auto"/>
        <w:rPr>
          <w:rFonts w:ascii="Arial" w:eastAsia="Times New Roman" w:hAnsi="Arial" w:cs="Arial"/>
          <w:color w:val="000000"/>
        </w:rPr>
      </w:pPr>
      <w:r w:rsidRPr="00166EBE">
        <w:rPr>
          <w:rFonts w:ascii="Arial" w:eastAsia="Times New Roman" w:hAnsi="Arial" w:cs="Arial"/>
          <w:color w:val="000000"/>
          <w:rtl/>
        </w:rPr>
        <w:t>מסלול חברות מתחילות ו</w:t>
      </w:r>
      <w:r w:rsidR="00F0492B">
        <w:rPr>
          <w:rFonts w:ascii="Arial" w:eastAsia="Times New Roman" w:hAnsi="Arial" w:cs="Arial" w:hint="cs"/>
          <w:color w:val="000000"/>
          <w:rtl/>
        </w:rPr>
        <w:t xml:space="preserve">מסלול </w:t>
      </w:r>
      <w:r w:rsidRPr="00166EBE">
        <w:rPr>
          <w:rFonts w:ascii="Arial" w:eastAsia="Times New Roman" w:hAnsi="Arial" w:cs="Arial"/>
          <w:color w:val="000000"/>
          <w:rtl/>
        </w:rPr>
        <w:t>קרן המו</w:t>
      </w:r>
      <w:r w:rsidR="005A3184">
        <w:rPr>
          <w:rFonts w:ascii="Arial" w:eastAsia="Times New Roman" w:hAnsi="Arial" w:cs="Arial" w:hint="cs"/>
          <w:color w:val="000000"/>
          <w:rtl/>
        </w:rPr>
        <w:t>"</w:t>
      </w:r>
      <w:r w:rsidRPr="00166EBE">
        <w:rPr>
          <w:rFonts w:ascii="Arial" w:eastAsia="Times New Roman" w:hAnsi="Arial" w:cs="Arial"/>
          <w:color w:val="000000"/>
          <w:rtl/>
        </w:rPr>
        <w:t>פ אוחדו.</w:t>
      </w:r>
      <w:r w:rsidR="005A3184">
        <w:rPr>
          <w:rFonts w:ascii="Arial" w:eastAsia="Times New Roman" w:hAnsi="Arial" w:cs="Arial" w:hint="cs"/>
          <w:color w:val="000000"/>
          <w:rtl/>
        </w:rPr>
        <w:t xml:space="preserve"> </w:t>
      </w:r>
      <w:r w:rsidRPr="00166EBE">
        <w:rPr>
          <w:rFonts w:ascii="Arial" w:eastAsia="Times New Roman" w:hAnsi="Arial" w:cs="Arial"/>
          <w:color w:val="000000"/>
          <w:rtl/>
        </w:rPr>
        <w:t>הערוץ המהיר הוא עבור קרן המו</w:t>
      </w:r>
      <w:r w:rsidR="007F5C04">
        <w:rPr>
          <w:rFonts w:ascii="Arial" w:eastAsia="Times New Roman" w:hAnsi="Arial" w:cs="Arial" w:hint="cs"/>
          <w:color w:val="000000"/>
          <w:rtl/>
        </w:rPr>
        <w:t>"</w:t>
      </w:r>
      <w:r w:rsidRPr="00166EBE">
        <w:rPr>
          <w:rFonts w:ascii="Arial" w:eastAsia="Times New Roman" w:hAnsi="Arial" w:cs="Arial"/>
          <w:color w:val="000000"/>
          <w:rtl/>
        </w:rPr>
        <w:t xml:space="preserve">פ המאוחד. שימו לב </w:t>
      </w:r>
      <w:r w:rsidR="00F0492B">
        <w:rPr>
          <w:rFonts w:ascii="Arial" w:eastAsia="Times New Roman" w:hAnsi="Arial" w:cs="Arial" w:hint="cs"/>
          <w:color w:val="000000"/>
          <w:rtl/>
        </w:rPr>
        <w:t xml:space="preserve">כי חברות מתחילות מוגדרות כעת כתאגידי הזנק וכי </w:t>
      </w:r>
      <w:r w:rsidRPr="00166EBE">
        <w:rPr>
          <w:rFonts w:ascii="Arial" w:eastAsia="Times New Roman" w:hAnsi="Arial" w:cs="Arial"/>
          <w:color w:val="000000"/>
          <w:rtl/>
        </w:rPr>
        <w:t>המסמכים השתנו ו</w:t>
      </w:r>
      <w:r w:rsidR="00F0492B">
        <w:rPr>
          <w:rFonts w:ascii="Arial" w:eastAsia="Times New Roman" w:hAnsi="Arial" w:cs="Arial" w:hint="cs"/>
          <w:color w:val="000000"/>
          <w:rtl/>
        </w:rPr>
        <w:t>התנאים</w:t>
      </w:r>
      <w:r w:rsidRPr="00166EBE">
        <w:rPr>
          <w:rFonts w:ascii="Arial" w:eastAsia="Times New Roman" w:hAnsi="Arial" w:cs="Arial"/>
          <w:color w:val="000000"/>
          <w:rtl/>
        </w:rPr>
        <w:t xml:space="preserve"> השתנו</w:t>
      </w:r>
      <w:r w:rsidR="00F0492B">
        <w:rPr>
          <w:rFonts w:ascii="Arial" w:eastAsia="Times New Roman" w:hAnsi="Arial" w:cs="Arial" w:hint="cs"/>
          <w:color w:val="000000"/>
          <w:rtl/>
        </w:rPr>
        <w:t>.</w:t>
      </w:r>
      <w:r w:rsidRPr="00166EBE">
        <w:rPr>
          <w:rFonts w:ascii="Arial" w:eastAsia="Times New Roman" w:hAnsi="Arial" w:cs="Arial"/>
          <w:color w:val="000000"/>
          <w:rtl/>
        </w:rPr>
        <w:t xml:space="preserve"> יש להגיש </w:t>
      </w:r>
      <w:r w:rsidR="00F0492B">
        <w:rPr>
          <w:rFonts w:ascii="Arial" w:eastAsia="Times New Roman" w:hAnsi="Arial" w:cs="Arial" w:hint="cs"/>
          <w:color w:val="000000"/>
          <w:rtl/>
        </w:rPr>
        <w:t xml:space="preserve">על גבי </w:t>
      </w:r>
      <w:r w:rsidRPr="00166EBE">
        <w:rPr>
          <w:rFonts w:ascii="Arial" w:eastAsia="Times New Roman" w:hAnsi="Arial" w:cs="Arial"/>
          <w:color w:val="000000"/>
          <w:rtl/>
        </w:rPr>
        <w:t>מסמכים החדשים</w:t>
      </w:r>
      <w:r w:rsidR="007F5C04">
        <w:rPr>
          <w:rFonts w:ascii="Arial" w:eastAsia="Times New Roman" w:hAnsi="Arial" w:cs="Arial" w:hint="cs"/>
          <w:color w:val="000000"/>
          <w:rtl/>
        </w:rPr>
        <w:t>.</w:t>
      </w:r>
    </w:p>
    <w:p w:rsidR="00166EBE" w:rsidRDefault="00166EBE">
      <w:pPr>
        <w:rPr>
          <w:rtl/>
        </w:rPr>
      </w:pPr>
    </w:p>
    <w:p w:rsidR="00166EBE" w:rsidRDefault="00166EBE" w:rsidP="008529BF">
      <w:pPr>
        <w:spacing w:after="0" w:line="240" w:lineRule="auto"/>
        <w:rPr>
          <w:rFonts w:ascii="Arial" w:eastAsia="Times New Roman" w:hAnsi="Arial" w:cs="Arial"/>
          <w:b/>
          <w:bCs/>
          <w:color w:val="002060"/>
          <w:sz w:val="24"/>
          <w:szCs w:val="24"/>
          <w:rtl/>
        </w:rPr>
      </w:pPr>
      <w:r w:rsidRPr="00166EBE">
        <w:rPr>
          <w:rFonts w:ascii="Arial" w:eastAsia="Times New Roman" w:hAnsi="Arial" w:cs="Arial"/>
          <w:b/>
          <w:bCs/>
          <w:color w:val="002060"/>
          <w:sz w:val="24"/>
          <w:szCs w:val="24"/>
          <w:rtl/>
        </w:rPr>
        <w:t>מה מיוחד בערוץ המהיר?</w:t>
      </w:r>
    </w:p>
    <w:p w:rsidR="00166EBE" w:rsidRPr="00166EBE" w:rsidRDefault="00166EBE" w:rsidP="00166EBE">
      <w:pPr>
        <w:spacing w:after="0" w:line="240" w:lineRule="auto"/>
        <w:ind w:firstLineChars="200" w:firstLine="480"/>
        <w:rPr>
          <w:rFonts w:ascii="Arial" w:eastAsia="Times New Roman" w:hAnsi="Arial" w:cs="Arial"/>
          <w:b/>
          <w:bCs/>
          <w:color w:val="002060"/>
          <w:sz w:val="24"/>
          <w:szCs w:val="24"/>
        </w:rPr>
      </w:pPr>
    </w:p>
    <w:p w:rsidR="00042E3F" w:rsidRDefault="00414F75" w:rsidP="00042E3F">
      <w:pPr>
        <w:rPr>
          <w:rFonts w:ascii="Arial" w:hAnsi="Arial" w:cs="Arial"/>
          <w:color w:val="000000"/>
        </w:rPr>
      </w:pPr>
      <w:r>
        <w:rPr>
          <w:rFonts w:ascii="Arial" w:eastAsia="Times New Roman" w:hAnsi="Arial" w:cs="Arial" w:hint="cs"/>
          <w:color w:val="000000"/>
          <w:rtl/>
        </w:rPr>
        <w:t xml:space="preserve"> ראשית תשובת וועדת מחקר </w:t>
      </w:r>
      <w:r>
        <w:rPr>
          <w:rFonts w:ascii="Arial" w:eastAsia="Times New Roman" w:hAnsi="Arial" w:cs="Arial"/>
          <w:color w:val="000000"/>
          <w:rtl/>
        </w:rPr>
        <w:t xml:space="preserve">תינתן עד 4 שבועות ממועד הגשה. </w:t>
      </w:r>
      <w:r w:rsidR="00166EBE" w:rsidRPr="00166EBE">
        <w:rPr>
          <w:rFonts w:ascii="Arial" w:eastAsia="Times New Roman" w:hAnsi="Arial" w:cs="Arial"/>
          <w:color w:val="000000"/>
          <w:rtl/>
        </w:rPr>
        <w:t>שנית ניתן לקבל מקדמה של עד 50% מסכום המענק, המותנית בהעמדת מימון משלים לכל סכום המענק.</w:t>
      </w:r>
      <w:r w:rsidR="00403AD3">
        <w:rPr>
          <w:rFonts w:ascii="Arial" w:eastAsia="Times New Roman" w:hAnsi="Arial" w:cs="Arial" w:hint="cs"/>
          <w:color w:val="000000"/>
          <w:rtl/>
        </w:rPr>
        <w:t xml:space="preserve"> ניתן להציג מימון משלים עד 3 חודשים מאישור וועדת המחקר.</w:t>
      </w:r>
      <w:r w:rsidR="00042E3F" w:rsidRPr="00760680">
        <w:rPr>
          <w:rFonts w:ascii="Arial" w:eastAsia="Times New Roman" w:hAnsi="Arial" w:cs="Arial"/>
          <w:color w:val="000000"/>
          <w:rtl/>
        </w:rPr>
        <w:t xml:space="preserve"> </w:t>
      </w:r>
      <w:r w:rsidR="00042E3F" w:rsidRPr="00760680">
        <w:rPr>
          <w:rFonts w:ascii="Arial" w:eastAsia="Times New Roman" w:hAnsi="Arial" w:cs="Arial"/>
          <w:color w:val="000000"/>
          <w:rtl/>
        </w:rPr>
        <w:t>כמו כן, להבדיל מבקרן המו"פ, בערוץ זה ניתן להגיש את כלל פעילויות המו"פ של החברה – החדשניות יותר והחדשניות פחות.</w:t>
      </w:r>
    </w:p>
    <w:p w:rsidR="00166EBE" w:rsidRPr="007F5C04" w:rsidRDefault="00166EBE">
      <w:pPr>
        <w:rPr>
          <w:rFonts w:ascii="Arial" w:eastAsia="Times New Roman" w:hAnsi="Arial" w:cs="Arial"/>
          <w:color w:val="000000"/>
          <w:rtl/>
        </w:rPr>
      </w:pPr>
    </w:p>
    <w:p w:rsidR="00BA1C24" w:rsidRPr="00BA1C24" w:rsidRDefault="00BA1C24" w:rsidP="008529BF">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האם יינתן מענק על ניסויים קליניים במסגרת התוכנית?</w:t>
      </w:r>
    </w:p>
    <w:p w:rsidR="00BA1C24" w:rsidRPr="00BA1C24" w:rsidRDefault="00BA1C24" w:rsidP="00BA1C24">
      <w:pPr>
        <w:spacing w:after="0" w:line="240" w:lineRule="auto"/>
        <w:rPr>
          <w:rFonts w:ascii="Arial" w:eastAsia="Times New Roman" w:hAnsi="Arial" w:cs="Arial"/>
          <w:color w:val="000000"/>
        </w:rPr>
      </w:pPr>
      <w:r w:rsidRPr="00BA1C24">
        <w:rPr>
          <w:rFonts w:ascii="Arial" w:eastAsia="Times New Roman" w:hAnsi="Arial" w:cs="Arial"/>
          <w:color w:val="000000"/>
          <w:rtl/>
        </w:rPr>
        <w:t>אין מניעה אולם - צריך להראות שזה ריאלי שהניסויים ייצאו לפועל שהרי אנחנו יודעים שמרבית הניסויים בעולם נעצרו</w:t>
      </w:r>
      <w:r w:rsidR="00F0492B">
        <w:rPr>
          <w:rFonts w:ascii="Arial" w:eastAsia="Times New Roman" w:hAnsi="Arial" w:cs="Arial" w:hint="cs"/>
          <w:color w:val="000000"/>
          <w:rtl/>
        </w:rPr>
        <w:t>.</w:t>
      </w:r>
      <w:r w:rsidRPr="00BA1C24">
        <w:rPr>
          <w:rFonts w:ascii="Arial" w:eastAsia="Times New Roman" w:hAnsi="Arial" w:cs="Arial"/>
          <w:color w:val="000000"/>
          <w:rtl/>
        </w:rPr>
        <w:t xml:space="preserve"> כמו כן חשוב לזכור שהנטייה של הרשות היא לתמוך בניסויים בשלבים מוקדמים ופחות בשלבים המתקדמים.</w:t>
      </w:r>
    </w:p>
    <w:tbl>
      <w:tblPr>
        <w:bidiVisual/>
        <w:tblW w:w="30680" w:type="dxa"/>
        <w:tblLook w:val="04A0" w:firstRow="1" w:lastRow="0" w:firstColumn="1" w:lastColumn="0" w:noHBand="0" w:noVBand="1"/>
      </w:tblPr>
      <w:tblGrid>
        <w:gridCol w:w="30680"/>
      </w:tblGrid>
      <w:tr w:rsidR="00BA1C24" w:rsidRPr="00BA1C24" w:rsidTr="00BA1C24">
        <w:trPr>
          <w:trHeight w:val="312"/>
        </w:trPr>
        <w:tc>
          <w:tcPr>
            <w:tcW w:w="30680" w:type="dxa"/>
            <w:tcBorders>
              <w:top w:val="nil"/>
              <w:left w:val="nil"/>
              <w:bottom w:val="nil"/>
              <w:right w:val="nil"/>
            </w:tcBorders>
            <w:shd w:val="clear" w:color="auto" w:fill="auto"/>
            <w:noWrap/>
            <w:vAlign w:val="center"/>
            <w:hideMark/>
          </w:tcPr>
          <w:p w:rsidR="00BA1C24" w:rsidRPr="00BA1C24" w:rsidRDefault="00BA1C24" w:rsidP="00BA1C24">
            <w:pPr>
              <w:spacing w:after="0" w:line="240" w:lineRule="auto"/>
              <w:ind w:firstLineChars="200" w:firstLine="480"/>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איזה תקציבים ניתן להגיש בערוץ המענקים המהיר?</w:t>
            </w:r>
          </w:p>
        </w:tc>
      </w:tr>
      <w:tr w:rsidR="00BA1C24" w:rsidRPr="00BA1C24" w:rsidTr="00BA1C24">
        <w:trPr>
          <w:trHeight w:val="276"/>
        </w:trPr>
        <w:tc>
          <w:tcPr>
            <w:tcW w:w="30680" w:type="dxa"/>
            <w:tcBorders>
              <w:top w:val="nil"/>
              <w:left w:val="nil"/>
              <w:bottom w:val="nil"/>
              <w:right w:val="nil"/>
            </w:tcBorders>
            <w:shd w:val="clear" w:color="auto" w:fill="auto"/>
            <w:noWrap/>
            <w:vAlign w:val="bottom"/>
            <w:hideMark/>
          </w:tcPr>
          <w:p w:rsidR="00BA1C24" w:rsidRPr="00BA1C24" w:rsidRDefault="00BA1C24" w:rsidP="00BA1C24">
            <w:pPr>
              <w:spacing w:after="0" w:line="240" w:lineRule="auto"/>
              <w:rPr>
                <w:rFonts w:ascii="Arial" w:eastAsia="Times New Roman" w:hAnsi="Arial" w:cs="Arial"/>
                <w:color w:val="000000"/>
                <w:rtl/>
              </w:rPr>
            </w:pPr>
            <w:r w:rsidRPr="00BA1C24">
              <w:rPr>
                <w:rFonts w:ascii="Arial" w:eastAsia="Times New Roman" w:hAnsi="Arial" w:cs="Arial" w:hint="cs"/>
                <w:color w:val="000000"/>
                <w:rtl/>
              </w:rPr>
              <w:t xml:space="preserve">תאגידי הזנק יכולים להגיש בקשות  עד 5 מיליון ₪  ותאגידים עתירי השקעה עד 15 </w:t>
            </w:r>
            <w:proofErr w:type="spellStart"/>
            <w:r w:rsidRPr="00BA1C24">
              <w:rPr>
                <w:rFonts w:ascii="Arial" w:eastAsia="Times New Roman" w:hAnsi="Arial" w:cs="Arial" w:hint="cs"/>
                <w:color w:val="000000"/>
                <w:rtl/>
              </w:rPr>
              <w:t>מליון</w:t>
            </w:r>
            <w:proofErr w:type="spellEnd"/>
            <w:r w:rsidRPr="00BA1C24">
              <w:rPr>
                <w:rFonts w:ascii="Arial" w:eastAsia="Times New Roman" w:hAnsi="Arial" w:cs="Arial" w:hint="cs"/>
                <w:color w:val="000000"/>
                <w:rtl/>
              </w:rPr>
              <w:t xml:space="preserve">   לסך הבקשות של התאגיד באותה שנה </w:t>
            </w:r>
            <w:proofErr w:type="spellStart"/>
            <w:r w:rsidRPr="00BA1C24">
              <w:rPr>
                <w:rFonts w:ascii="Arial" w:eastAsia="Times New Roman" w:hAnsi="Arial" w:cs="Arial" w:hint="cs"/>
                <w:color w:val="000000"/>
                <w:rtl/>
              </w:rPr>
              <w:t>קלנדרית</w:t>
            </w:r>
            <w:proofErr w:type="spellEnd"/>
            <w:r w:rsidRPr="00BA1C24">
              <w:rPr>
                <w:rFonts w:ascii="Arial" w:eastAsia="Times New Roman" w:hAnsi="Arial" w:cs="Arial" w:hint="cs"/>
                <w:color w:val="000000"/>
                <w:rtl/>
              </w:rPr>
              <w:t>. חשוב להדגיש שבקרן המו"פ שניתן להגיש בקשות פעם אחת בשנה באופן מרוכז</w:t>
            </w:r>
          </w:p>
        </w:tc>
      </w:tr>
    </w:tbl>
    <w:p w:rsidR="00BA1C24" w:rsidRPr="00BA1C24" w:rsidRDefault="00BA1C24" w:rsidP="008529BF">
      <w:pPr>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איזה תקציבים ניתן להגיש בערוץ המענקים המהיר?</w:t>
      </w:r>
    </w:p>
    <w:p w:rsidR="00BA1C24" w:rsidRPr="00BA1C24" w:rsidRDefault="00BA1C24" w:rsidP="00EA340E">
      <w:pPr>
        <w:spacing w:after="0" w:line="240" w:lineRule="auto"/>
        <w:rPr>
          <w:rFonts w:ascii="Arial" w:eastAsia="Times New Roman" w:hAnsi="Arial" w:cs="Arial"/>
          <w:color w:val="000000"/>
        </w:rPr>
      </w:pPr>
      <w:r w:rsidRPr="00BA1C24">
        <w:rPr>
          <w:rFonts w:ascii="Arial" w:eastAsia="Times New Roman" w:hAnsi="Arial" w:cs="Arial" w:hint="cs"/>
          <w:color w:val="000000"/>
          <w:rtl/>
        </w:rPr>
        <w:t xml:space="preserve">תאגידי הזנק יכולים להגיש בקשות </w:t>
      </w:r>
      <w:r w:rsidR="00F0492B">
        <w:rPr>
          <w:rFonts w:ascii="Arial" w:eastAsia="Times New Roman" w:hAnsi="Arial" w:cs="Arial" w:hint="cs"/>
          <w:color w:val="000000"/>
          <w:rtl/>
        </w:rPr>
        <w:t>של</w:t>
      </w:r>
      <w:r w:rsidRPr="00BA1C24">
        <w:rPr>
          <w:rFonts w:ascii="Arial" w:eastAsia="Times New Roman" w:hAnsi="Arial" w:cs="Arial" w:hint="cs"/>
          <w:color w:val="000000"/>
          <w:rtl/>
        </w:rPr>
        <w:t xml:space="preserve"> עד 5 מיליון ₪  ותא</w:t>
      </w:r>
      <w:r w:rsidR="00EA340E">
        <w:rPr>
          <w:rFonts w:ascii="Arial" w:eastAsia="Times New Roman" w:hAnsi="Arial" w:cs="Arial" w:hint="cs"/>
          <w:color w:val="000000"/>
          <w:rtl/>
        </w:rPr>
        <w:t>גידים עתירי השקעה עד 15 מ</w:t>
      </w:r>
      <w:r w:rsidR="00F0492B">
        <w:rPr>
          <w:rFonts w:ascii="Arial" w:eastAsia="Times New Roman" w:hAnsi="Arial" w:cs="Arial" w:hint="cs"/>
          <w:color w:val="000000"/>
          <w:rtl/>
        </w:rPr>
        <w:t>י</w:t>
      </w:r>
      <w:r w:rsidR="00EA340E">
        <w:rPr>
          <w:rFonts w:ascii="Arial" w:eastAsia="Times New Roman" w:hAnsi="Arial" w:cs="Arial" w:hint="cs"/>
          <w:color w:val="000000"/>
          <w:rtl/>
        </w:rPr>
        <w:t xml:space="preserve">ליון </w:t>
      </w:r>
      <w:r w:rsidR="00F0492B">
        <w:rPr>
          <w:rFonts w:ascii="Arial" w:eastAsia="Times New Roman" w:hAnsi="Arial" w:cs="Arial" w:hint="cs"/>
          <w:color w:val="000000"/>
          <w:rtl/>
        </w:rPr>
        <w:t>₪</w:t>
      </w:r>
      <w:r w:rsidR="00EA340E">
        <w:rPr>
          <w:rFonts w:ascii="Arial" w:eastAsia="Times New Roman" w:hAnsi="Arial" w:cs="Arial" w:hint="cs"/>
          <w:color w:val="000000"/>
          <w:rtl/>
        </w:rPr>
        <w:t xml:space="preserve"> </w:t>
      </w:r>
      <w:r w:rsidRPr="00BA1C24">
        <w:rPr>
          <w:rFonts w:ascii="Arial" w:eastAsia="Times New Roman" w:hAnsi="Arial" w:cs="Arial" w:hint="cs"/>
          <w:color w:val="000000"/>
          <w:rtl/>
        </w:rPr>
        <w:t xml:space="preserve">לסך הבקשות של התאגיד באותה שנה </w:t>
      </w:r>
      <w:proofErr w:type="spellStart"/>
      <w:r w:rsidRPr="00BA1C24">
        <w:rPr>
          <w:rFonts w:ascii="Arial" w:eastAsia="Times New Roman" w:hAnsi="Arial" w:cs="Arial" w:hint="cs"/>
          <w:color w:val="000000"/>
          <w:rtl/>
        </w:rPr>
        <w:t>קלנדרית</w:t>
      </w:r>
      <w:proofErr w:type="spellEnd"/>
      <w:r w:rsidR="00EA340E">
        <w:rPr>
          <w:rFonts w:ascii="Arial" w:eastAsia="Times New Roman" w:hAnsi="Arial" w:cs="Arial" w:hint="cs"/>
          <w:color w:val="000000"/>
          <w:rtl/>
        </w:rPr>
        <w:t>.</w:t>
      </w:r>
      <w:r w:rsidRPr="00BA1C24">
        <w:rPr>
          <w:rFonts w:ascii="Arial" w:eastAsia="Times New Roman" w:hAnsi="Arial" w:cs="Arial" w:hint="cs"/>
          <w:color w:val="000000"/>
          <w:rtl/>
        </w:rPr>
        <w:t xml:space="preserve"> חשוב להדגיש ש</w:t>
      </w:r>
      <w:r w:rsidR="00F0492B">
        <w:rPr>
          <w:rFonts w:ascii="Arial" w:eastAsia="Times New Roman" w:hAnsi="Arial" w:cs="Arial" w:hint="cs"/>
          <w:color w:val="000000"/>
          <w:rtl/>
        </w:rPr>
        <w:t>ל</w:t>
      </w:r>
      <w:r w:rsidRPr="00BA1C24">
        <w:rPr>
          <w:rFonts w:ascii="Arial" w:eastAsia="Times New Roman" w:hAnsi="Arial" w:cs="Arial" w:hint="cs"/>
          <w:color w:val="000000"/>
          <w:rtl/>
        </w:rPr>
        <w:t xml:space="preserve">קרן המו"פ </w:t>
      </w:r>
      <w:r w:rsidR="00F0492B">
        <w:rPr>
          <w:rFonts w:ascii="Arial" w:eastAsia="Times New Roman" w:hAnsi="Arial" w:cs="Arial" w:hint="cs"/>
          <w:color w:val="000000"/>
          <w:rtl/>
        </w:rPr>
        <w:t xml:space="preserve">יש </w:t>
      </w:r>
      <w:r w:rsidRPr="00BA1C24">
        <w:rPr>
          <w:rFonts w:ascii="Arial" w:eastAsia="Times New Roman" w:hAnsi="Arial" w:cs="Arial" w:hint="cs"/>
          <w:color w:val="000000"/>
          <w:rtl/>
        </w:rPr>
        <w:t xml:space="preserve">להגיש </w:t>
      </w:r>
      <w:r w:rsidR="00F0492B">
        <w:rPr>
          <w:rFonts w:ascii="Arial" w:eastAsia="Times New Roman" w:hAnsi="Arial" w:cs="Arial" w:hint="cs"/>
          <w:color w:val="000000"/>
          <w:rtl/>
        </w:rPr>
        <w:t>את כלל ה</w:t>
      </w:r>
      <w:r w:rsidRPr="00BA1C24">
        <w:rPr>
          <w:rFonts w:ascii="Arial" w:eastAsia="Times New Roman" w:hAnsi="Arial" w:cs="Arial" w:hint="cs"/>
          <w:color w:val="000000"/>
          <w:rtl/>
        </w:rPr>
        <w:t>בקשות באופן מרוכז</w:t>
      </w:r>
      <w:r w:rsidR="00EA340E">
        <w:rPr>
          <w:rFonts w:ascii="Arial" w:eastAsia="Times New Roman" w:hAnsi="Arial" w:cs="Arial" w:hint="cs"/>
          <w:color w:val="000000"/>
          <w:rtl/>
        </w:rPr>
        <w:t xml:space="preserve"> בלבד</w:t>
      </w:r>
      <w:r w:rsidR="00F0492B">
        <w:rPr>
          <w:rFonts w:ascii="Arial" w:eastAsia="Times New Roman" w:hAnsi="Arial" w:cs="Arial" w:hint="cs"/>
          <w:color w:val="000000"/>
          <w:rtl/>
        </w:rPr>
        <w:t xml:space="preserve"> במועד אחד בשנה</w:t>
      </w:r>
      <w:r w:rsidR="00EA340E">
        <w:rPr>
          <w:rFonts w:ascii="Arial" w:eastAsia="Times New Roman" w:hAnsi="Arial" w:cs="Arial" w:hint="cs"/>
          <w:color w:val="000000"/>
          <w:rtl/>
        </w:rPr>
        <w:t>.</w:t>
      </w:r>
      <w:r w:rsidR="00F0492B">
        <w:rPr>
          <w:rFonts w:ascii="Arial" w:eastAsia="Times New Roman" w:hAnsi="Arial" w:cs="Arial" w:hint="cs"/>
          <w:color w:val="000000"/>
          <w:rtl/>
        </w:rPr>
        <w:t xml:space="preserve"> הבקשות יהיו לשנה אחת בלבד כאשר במידה ולתוכנית המו"פ מספר שנים, ניתן לקראת סוף השנה הראשונה להגיש בקשה לשנה שניה.  </w:t>
      </w:r>
    </w:p>
    <w:p w:rsidR="00BA1C24" w:rsidRDefault="00BA1C24">
      <w:pPr>
        <w:rPr>
          <w:rtl/>
        </w:rPr>
      </w:pPr>
    </w:p>
    <w:p w:rsidR="00BA1C24" w:rsidRPr="00BA1C24" w:rsidRDefault="00BA1C24" w:rsidP="008529BF">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 xml:space="preserve">במידה והגשנו בקשה לקול קורא קורונה במהלך 2020 </w:t>
      </w:r>
      <w:r w:rsidR="003E5B6C" w:rsidRPr="00BA1C24">
        <w:rPr>
          <w:rFonts w:ascii="Arial" w:eastAsia="Times New Roman" w:hAnsi="Arial" w:cs="Arial" w:hint="cs"/>
          <w:b/>
          <w:bCs/>
          <w:color w:val="002060"/>
          <w:sz w:val="24"/>
          <w:szCs w:val="24"/>
          <w:rtl/>
        </w:rPr>
        <w:t>ונדחינו</w:t>
      </w:r>
      <w:r w:rsidRPr="00BA1C24">
        <w:rPr>
          <w:rFonts w:ascii="Arial" w:eastAsia="Times New Roman" w:hAnsi="Arial" w:cs="Arial"/>
          <w:b/>
          <w:bCs/>
          <w:color w:val="002060"/>
          <w:sz w:val="24"/>
          <w:szCs w:val="24"/>
          <w:rtl/>
        </w:rPr>
        <w:t>, האם זה רלוונטי עבורנו?</w:t>
      </w:r>
    </w:p>
    <w:p w:rsidR="00BA1C24" w:rsidRPr="00BA1C24" w:rsidRDefault="00BA1C24" w:rsidP="00BA1C24">
      <w:pPr>
        <w:spacing w:after="0" w:line="240" w:lineRule="auto"/>
        <w:rPr>
          <w:rFonts w:ascii="Arial" w:eastAsia="Times New Roman" w:hAnsi="Arial" w:cs="Arial"/>
          <w:color w:val="000000"/>
        </w:rPr>
      </w:pPr>
      <w:r w:rsidRPr="00BA1C24">
        <w:rPr>
          <w:rFonts w:ascii="Arial" w:eastAsia="Times New Roman" w:hAnsi="Arial" w:cs="Arial"/>
          <w:color w:val="000000"/>
          <w:rtl/>
        </w:rPr>
        <w:t>מי שהגיש בקשה לקול קורא קורונה עדיין יוכל להגיש לערוץ המענקים המהיר היות ובקשות הקורונה היו במסלול מס' 2 וכאן מדובר בהגשה  לקרן המו"פ מסלול 1</w:t>
      </w:r>
      <w:r w:rsidR="00F5697A">
        <w:rPr>
          <w:rFonts w:ascii="Arial" w:eastAsia="Times New Roman" w:hAnsi="Arial" w:cs="Arial" w:hint="cs"/>
          <w:color w:val="000000"/>
          <w:rtl/>
        </w:rPr>
        <w:t>.</w:t>
      </w:r>
    </w:p>
    <w:p w:rsidR="00BA1C24" w:rsidRDefault="00BA1C24">
      <w:pPr>
        <w:rPr>
          <w:rtl/>
        </w:rPr>
      </w:pPr>
    </w:p>
    <w:p w:rsidR="00BA1C24" w:rsidRPr="00BA1C24" w:rsidRDefault="00BA1C24" w:rsidP="008529BF">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האם חברות חממה יכולות להגיש בקשה לערוץ המהיר?</w:t>
      </w:r>
    </w:p>
    <w:p w:rsidR="00BA1C24" w:rsidRDefault="00BA1C24" w:rsidP="00BA1C24">
      <w:pPr>
        <w:spacing w:after="0" w:line="240" w:lineRule="auto"/>
        <w:rPr>
          <w:rFonts w:ascii="Arial" w:eastAsia="Times New Roman" w:hAnsi="Arial" w:cs="Arial"/>
          <w:color w:val="000000"/>
          <w:rtl/>
        </w:rPr>
      </w:pPr>
      <w:r w:rsidRPr="00BA1C24">
        <w:rPr>
          <w:rFonts w:ascii="Arial" w:eastAsia="Times New Roman" w:hAnsi="Arial" w:cs="Arial"/>
          <w:color w:val="000000"/>
          <w:rtl/>
        </w:rPr>
        <w:t xml:space="preserve">חברות חממה רשאיות להגיש </w:t>
      </w:r>
      <w:r w:rsidR="00F0492B">
        <w:rPr>
          <w:rFonts w:ascii="Arial" w:eastAsia="Times New Roman" w:hAnsi="Arial" w:cs="Arial" w:hint="cs"/>
          <w:color w:val="000000"/>
          <w:rtl/>
        </w:rPr>
        <w:t xml:space="preserve">בקשה </w:t>
      </w:r>
      <w:r w:rsidRPr="00BA1C24">
        <w:rPr>
          <w:rFonts w:ascii="Arial" w:eastAsia="Times New Roman" w:hAnsi="Arial" w:cs="Arial"/>
          <w:color w:val="000000"/>
          <w:rtl/>
        </w:rPr>
        <w:t>רק אם הן עומדות לסיים את תקופת החממה</w:t>
      </w:r>
      <w:r w:rsidR="00190FEF">
        <w:rPr>
          <w:rFonts w:ascii="Arial" w:eastAsia="Times New Roman" w:hAnsi="Arial" w:cs="Arial" w:hint="cs"/>
          <w:color w:val="000000"/>
          <w:rtl/>
        </w:rPr>
        <w:t xml:space="preserve"> ותקופת התוכנית המבוקשת לא חופפת את תקופת התוכנית בחממה</w:t>
      </w:r>
      <w:r w:rsidR="00F5697A">
        <w:rPr>
          <w:rFonts w:ascii="Arial" w:eastAsia="Times New Roman" w:hAnsi="Arial" w:cs="Arial" w:hint="cs"/>
          <w:color w:val="000000"/>
          <w:rtl/>
        </w:rPr>
        <w:t>.</w:t>
      </w:r>
    </w:p>
    <w:p w:rsidR="00BA1C24" w:rsidRPr="00BA1C24" w:rsidRDefault="00BA1C24" w:rsidP="00BA1C24">
      <w:pPr>
        <w:spacing w:after="0" w:line="240" w:lineRule="auto"/>
        <w:rPr>
          <w:rFonts w:ascii="Arial" w:eastAsia="Times New Roman" w:hAnsi="Arial" w:cs="Arial"/>
          <w:color w:val="000000"/>
        </w:rPr>
      </w:pPr>
    </w:p>
    <w:p w:rsidR="00BA1C24" w:rsidRDefault="00BA1C24" w:rsidP="00BA1C24">
      <w:pPr>
        <w:spacing w:after="0" w:line="240" w:lineRule="auto"/>
        <w:rPr>
          <w:rFonts w:ascii="Arial" w:eastAsia="Times New Roman" w:hAnsi="Arial" w:cs="Arial"/>
          <w:b/>
          <w:bCs/>
          <w:color w:val="002060"/>
          <w:sz w:val="24"/>
          <w:szCs w:val="24"/>
          <w:rtl/>
        </w:rPr>
      </w:pPr>
      <w:r w:rsidRPr="00BA1C24">
        <w:rPr>
          <w:rFonts w:ascii="Arial" w:eastAsia="Times New Roman" w:hAnsi="Arial" w:cs="Arial"/>
          <w:b/>
          <w:bCs/>
          <w:color w:val="002060"/>
          <w:sz w:val="24"/>
          <w:szCs w:val="24"/>
          <w:rtl/>
        </w:rPr>
        <w:t xml:space="preserve">האם חברה שכבר הגישה בקשה למענק של רשות החדשנות רשאית להגיש בקשה </w:t>
      </w:r>
      <w:r>
        <w:rPr>
          <w:rFonts w:ascii="Arial" w:eastAsia="Times New Roman" w:hAnsi="Arial" w:cs="Arial"/>
          <w:b/>
          <w:bCs/>
          <w:color w:val="002060"/>
          <w:sz w:val="24"/>
          <w:szCs w:val="24"/>
          <w:rtl/>
        </w:rPr>
        <w:t xml:space="preserve">לערוץ המהיר </w:t>
      </w:r>
      <w:r>
        <w:rPr>
          <w:rFonts w:ascii="Arial" w:eastAsia="Times New Roman" w:hAnsi="Arial" w:cs="Arial" w:hint="cs"/>
          <w:b/>
          <w:bCs/>
          <w:color w:val="002060"/>
          <w:sz w:val="24"/>
          <w:szCs w:val="24"/>
          <w:rtl/>
        </w:rPr>
        <w:t>?</w:t>
      </w:r>
    </w:p>
    <w:p w:rsidR="00BA1C24" w:rsidRDefault="00BA1C24" w:rsidP="00BA1C24">
      <w:pPr>
        <w:spacing w:after="0" w:line="240" w:lineRule="auto"/>
        <w:rPr>
          <w:rFonts w:ascii="Arial" w:eastAsia="Times New Roman" w:hAnsi="Arial" w:cs="Arial"/>
          <w:color w:val="000000"/>
          <w:rtl/>
        </w:rPr>
      </w:pPr>
      <w:r w:rsidRPr="00BA1C24">
        <w:rPr>
          <w:rFonts w:ascii="Arial" w:eastAsia="Times New Roman" w:hAnsi="Arial" w:cs="Arial"/>
          <w:color w:val="000000"/>
          <w:rtl/>
        </w:rPr>
        <w:t xml:space="preserve">חברה שכבר הגישה בעבר בקשה לרשות, רשאית לגשת גם לערוץ המהיר בתנאי שמדובר בהגשה עבור תכנית מו"פ נפרדת. עם זאת, חברות שהגישו </w:t>
      </w:r>
      <w:r w:rsidRPr="00BA1C24">
        <w:rPr>
          <w:rFonts w:ascii="Arial" w:eastAsia="Times New Roman" w:hAnsi="Arial" w:cs="Arial"/>
          <w:b/>
          <w:bCs/>
          <w:color w:val="000000"/>
          <w:rtl/>
        </w:rPr>
        <w:t xml:space="preserve">בקשה </w:t>
      </w:r>
      <w:r w:rsidR="00190FEF">
        <w:rPr>
          <w:rFonts w:ascii="Arial" w:eastAsia="Times New Roman" w:hAnsi="Arial" w:cs="Arial" w:hint="cs"/>
          <w:b/>
          <w:bCs/>
          <w:color w:val="000000"/>
          <w:rtl/>
        </w:rPr>
        <w:t>לתקופה מבוקשת שתחילתה ב</w:t>
      </w:r>
      <w:r w:rsidR="00190FEF" w:rsidRPr="00BA1C24">
        <w:rPr>
          <w:rFonts w:ascii="Arial" w:eastAsia="Times New Roman" w:hAnsi="Arial" w:cs="Arial"/>
          <w:b/>
          <w:bCs/>
          <w:color w:val="000000"/>
          <w:rtl/>
        </w:rPr>
        <w:t xml:space="preserve">שנת </w:t>
      </w:r>
      <w:r w:rsidRPr="00BA1C24">
        <w:rPr>
          <w:rFonts w:ascii="Arial" w:eastAsia="Times New Roman" w:hAnsi="Arial" w:cs="Arial"/>
          <w:b/>
          <w:bCs/>
          <w:color w:val="000000"/>
          <w:rtl/>
        </w:rPr>
        <w:t>2020</w:t>
      </w:r>
      <w:r w:rsidRPr="00BA1C24">
        <w:rPr>
          <w:rFonts w:ascii="Arial" w:eastAsia="Times New Roman" w:hAnsi="Arial" w:cs="Arial"/>
          <w:color w:val="000000"/>
          <w:rtl/>
        </w:rPr>
        <w:t xml:space="preserve"> במסלולים קרן המו"פ וחברות מתחילות, אינן רשאיות לגשת לערוץ המהיר במידה והגשות אלו נעשו במהלך שנת 2019 או ברבעון הראשון של שנת 2020.</w:t>
      </w:r>
    </w:p>
    <w:p w:rsidR="00BA1C24" w:rsidRDefault="00BA1C24" w:rsidP="00BA1C24">
      <w:pPr>
        <w:spacing w:after="0" w:line="240" w:lineRule="auto"/>
        <w:rPr>
          <w:rFonts w:ascii="Arial" w:eastAsia="Times New Roman" w:hAnsi="Arial" w:cs="Arial"/>
          <w:b/>
          <w:bCs/>
          <w:color w:val="002060"/>
          <w:sz w:val="24"/>
          <w:szCs w:val="24"/>
          <w:rtl/>
        </w:rPr>
      </w:pPr>
    </w:p>
    <w:p w:rsidR="00BA1C24" w:rsidRPr="00BA1C24" w:rsidRDefault="00BA1C24" w:rsidP="00464930">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 xml:space="preserve">האם ניתן להגיש את הבקשה למסלול המהיר כאשר החברה נמצאת בפרויקט של </w:t>
      </w:r>
      <w:proofErr w:type="spellStart"/>
      <w:r w:rsidRPr="00BA1C24">
        <w:rPr>
          <w:rFonts w:ascii="Arial" w:eastAsia="Times New Roman" w:hAnsi="Arial" w:cs="Arial"/>
          <w:b/>
          <w:bCs/>
          <w:color w:val="002060"/>
          <w:sz w:val="24"/>
          <w:szCs w:val="24"/>
          <w:rtl/>
        </w:rPr>
        <w:t>הוריזון</w:t>
      </w:r>
      <w:proofErr w:type="spellEnd"/>
      <w:r w:rsidRPr="00BA1C24">
        <w:rPr>
          <w:rFonts w:ascii="Arial" w:eastAsia="Times New Roman" w:hAnsi="Arial" w:cs="Arial"/>
          <w:b/>
          <w:bCs/>
          <w:color w:val="002060"/>
          <w:sz w:val="24"/>
          <w:szCs w:val="24"/>
          <w:rtl/>
        </w:rPr>
        <w:t xml:space="preserve"> 2020 או בתוכניות אחרות של הרשות?</w:t>
      </w:r>
    </w:p>
    <w:p w:rsidR="00BA1C24" w:rsidRDefault="00BA1C24" w:rsidP="00BA1C24">
      <w:pPr>
        <w:spacing w:after="0" w:line="240" w:lineRule="auto"/>
        <w:rPr>
          <w:rFonts w:ascii="Arial" w:eastAsia="Times New Roman" w:hAnsi="Arial" w:cs="Arial"/>
          <w:color w:val="000000"/>
          <w:rtl/>
        </w:rPr>
      </w:pPr>
      <w:r w:rsidRPr="00BA1C24">
        <w:rPr>
          <w:rFonts w:ascii="Arial" w:eastAsia="Times New Roman" w:hAnsi="Arial" w:cs="Arial"/>
          <w:color w:val="000000"/>
          <w:rtl/>
        </w:rPr>
        <w:t xml:space="preserve">  חברה המקבלת תמיכה ממשלתית במסגרת תוכנית אחרת, רשאית להגיש בקשה לתוכנית נפרדת ובתנאי כי אין חפיפה במשימות ומשרות של אותו אדם</w:t>
      </w:r>
      <w:r w:rsidR="00556B6B">
        <w:rPr>
          <w:rFonts w:ascii="Arial" w:eastAsia="Times New Roman" w:hAnsi="Arial" w:cs="Arial" w:hint="cs"/>
          <w:color w:val="000000"/>
          <w:rtl/>
        </w:rPr>
        <w:t xml:space="preserve"> ולא מדובר בכפל מימון.</w:t>
      </w:r>
    </w:p>
    <w:p w:rsidR="00BA1C24" w:rsidRDefault="00BA1C24" w:rsidP="00BA1C24">
      <w:pPr>
        <w:spacing w:after="0" w:line="240" w:lineRule="auto"/>
        <w:rPr>
          <w:rFonts w:ascii="Arial" w:eastAsia="Times New Roman" w:hAnsi="Arial" w:cs="Arial"/>
          <w:color w:val="000000"/>
          <w:rtl/>
        </w:rPr>
      </w:pPr>
    </w:p>
    <w:p w:rsidR="00BA1C24" w:rsidRPr="00BA1C24" w:rsidRDefault="00BA1C24" w:rsidP="008529BF">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האם בתאגיד הזנק עדיין יהיו התנאים המיטיבים לחברות בבעלות נשים, חרדים ובני המגזר הערבי?</w:t>
      </w:r>
    </w:p>
    <w:p w:rsidR="00BA1C24" w:rsidRDefault="00BA1C24" w:rsidP="00556B6B">
      <w:pPr>
        <w:spacing w:after="0" w:line="240" w:lineRule="auto"/>
        <w:rPr>
          <w:rFonts w:ascii="Arial" w:eastAsia="Times New Roman" w:hAnsi="Arial" w:cs="Arial"/>
          <w:color w:val="000000"/>
          <w:rtl/>
        </w:rPr>
      </w:pPr>
      <w:r w:rsidRPr="00BA1C24">
        <w:rPr>
          <w:rFonts w:ascii="Arial" w:eastAsia="Times New Roman" w:hAnsi="Arial" w:cs="Arial"/>
          <w:color w:val="000000"/>
          <w:rtl/>
        </w:rPr>
        <w:t xml:space="preserve">  בתאגיד הזנק יש תנאי מימון מועדפים לתאג</w:t>
      </w:r>
      <w:r w:rsidR="00556B6B">
        <w:rPr>
          <w:rFonts w:ascii="Arial" w:eastAsia="Times New Roman" w:hAnsi="Arial" w:cs="Arial"/>
          <w:color w:val="000000"/>
          <w:rtl/>
        </w:rPr>
        <w:t>ידים בבעלות יזמות מיעוטים, חרדי</w:t>
      </w:r>
      <w:r w:rsidR="00556B6B">
        <w:rPr>
          <w:rFonts w:ascii="Arial" w:eastAsia="Times New Roman" w:hAnsi="Arial" w:cs="Arial" w:hint="cs"/>
          <w:color w:val="000000"/>
          <w:rtl/>
        </w:rPr>
        <w:t>ם.</w:t>
      </w:r>
    </w:p>
    <w:p w:rsidR="007D211E" w:rsidRDefault="00464930" w:rsidP="00556B6B">
      <w:pPr>
        <w:spacing w:after="0" w:line="240" w:lineRule="auto"/>
        <w:rPr>
          <w:rFonts w:ascii="Arial" w:eastAsia="Times New Roman" w:hAnsi="Arial" w:cs="Arial"/>
          <w:color w:val="FF0000"/>
          <w:rtl/>
        </w:rPr>
      </w:pPr>
      <w:r>
        <w:rPr>
          <w:rFonts w:ascii="Arial" w:eastAsia="Times New Roman" w:hAnsi="Arial" w:cs="Arial" w:hint="cs"/>
          <w:color w:val="000000"/>
          <w:rtl/>
        </w:rPr>
        <w:t xml:space="preserve"> </w:t>
      </w:r>
    </w:p>
    <w:p w:rsidR="00AD16C8" w:rsidRPr="00F83A1B" w:rsidRDefault="00AD16C8" w:rsidP="00556B6B">
      <w:pPr>
        <w:spacing w:after="0" w:line="240" w:lineRule="auto"/>
        <w:rPr>
          <w:rFonts w:ascii="Arial" w:eastAsia="Times New Roman" w:hAnsi="Arial" w:cs="Arial"/>
          <w:color w:val="FF0000"/>
          <w:rtl/>
        </w:rPr>
      </w:pPr>
      <w:r>
        <w:rPr>
          <w:rFonts w:ascii="Arial" w:eastAsia="Times New Roman" w:hAnsi="Arial" w:cs="Arial" w:hint="cs"/>
          <w:color w:val="FF0000"/>
          <w:rtl/>
        </w:rPr>
        <w:t xml:space="preserve"> </w:t>
      </w:r>
    </w:p>
    <w:p w:rsidR="00BA1C24" w:rsidRPr="00BA1C24" w:rsidRDefault="00BA1C24" w:rsidP="00464930">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האם בבקשה מ</w:t>
      </w:r>
      <w:r w:rsidR="00556B6B">
        <w:rPr>
          <w:rFonts w:ascii="Arial" w:eastAsia="Times New Roman" w:hAnsi="Arial" w:cs="Arial"/>
          <w:b/>
          <w:bCs/>
          <w:color w:val="002060"/>
          <w:sz w:val="24"/>
          <w:szCs w:val="24"/>
          <w:rtl/>
        </w:rPr>
        <w:t xml:space="preserve">תארים רק את משימות שנת התיק או </w:t>
      </w:r>
      <w:r w:rsidRPr="00BA1C24">
        <w:rPr>
          <w:rFonts w:ascii="Arial" w:eastAsia="Times New Roman" w:hAnsi="Arial" w:cs="Arial"/>
          <w:b/>
          <w:bCs/>
          <w:color w:val="002060"/>
          <w:sz w:val="24"/>
          <w:szCs w:val="24"/>
          <w:rtl/>
        </w:rPr>
        <w:t>פרויקט שלם של כמה שנים?</w:t>
      </w:r>
    </w:p>
    <w:p w:rsidR="00BA1C24" w:rsidRDefault="00BA1C24" w:rsidP="00BA1C24">
      <w:pPr>
        <w:spacing w:after="0" w:line="240" w:lineRule="auto"/>
        <w:rPr>
          <w:rFonts w:ascii="Arial" w:eastAsia="Times New Roman" w:hAnsi="Arial" w:cs="Arial"/>
          <w:color w:val="000000"/>
          <w:rtl/>
        </w:rPr>
      </w:pPr>
      <w:r w:rsidRPr="00BA1C24">
        <w:rPr>
          <w:rFonts w:ascii="Arial" w:eastAsia="Times New Roman" w:hAnsi="Arial" w:cs="Arial"/>
          <w:color w:val="000000"/>
          <w:rtl/>
        </w:rPr>
        <w:t xml:space="preserve">  ההגשה היא לשנה (משימות ותקציב). במסמך הבקשה </w:t>
      </w:r>
      <w:r w:rsidR="00556B6B">
        <w:rPr>
          <w:rFonts w:ascii="Arial" w:eastAsia="Times New Roman" w:hAnsi="Arial" w:cs="Arial"/>
          <w:color w:val="000000"/>
          <w:rtl/>
        </w:rPr>
        <w:t xml:space="preserve">ניתן לציין מס' שנים </w:t>
      </w:r>
      <w:r w:rsidRPr="00BA1C24">
        <w:rPr>
          <w:rFonts w:ascii="Arial" w:eastAsia="Times New Roman" w:hAnsi="Arial" w:cs="Arial"/>
          <w:color w:val="000000"/>
          <w:rtl/>
        </w:rPr>
        <w:t xml:space="preserve">מתוכננות בשנות </w:t>
      </w:r>
      <w:r w:rsidR="00556B6B">
        <w:rPr>
          <w:rFonts w:ascii="Arial" w:eastAsia="Times New Roman" w:hAnsi="Arial" w:cs="Arial" w:hint="cs"/>
          <w:color w:val="000000"/>
          <w:rtl/>
        </w:rPr>
        <w:t>ה</w:t>
      </w:r>
      <w:r w:rsidR="00556B6B">
        <w:rPr>
          <w:rFonts w:ascii="Arial" w:eastAsia="Times New Roman" w:hAnsi="Arial" w:cs="Arial"/>
          <w:color w:val="000000"/>
          <w:rtl/>
        </w:rPr>
        <w:t xml:space="preserve">תוכנית </w:t>
      </w:r>
      <w:r w:rsidRPr="00BA1C24">
        <w:rPr>
          <w:rFonts w:ascii="Arial" w:eastAsia="Times New Roman" w:hAnsi="Arial" w:cs="Arial"/>
          <w:color w:val="000000"/>
          <w:rtl/>
        </w:rPr>
        <w:t>במידה ואתם מ</w:t>
      </w:r>
      <w:r w:rsidR="00556B6B">
        <w:rPr>
          <w:rFonts w:ascii="Arial" w:eastAsia="Times New Roman" w:hAnsi="Arial" w:cs="Arial"/>
          <w:color w:val="000000"/>
          <w:rtl/>
        </w:rPr>
        <w:t>תכננים להגיש בקשת המ</w:t>
      </w:r>
      <w:r w:rsidR="00556B6B">
        <w:rPr>
          <w:rFonts w:ascii="Arial" w:eastAsia="Times New Roman" w:hAnsi="Arial" w:cs="Arial" w:hint="cs"/>
          <w:color w:val="000000"/>
          <w:rtl/>
        </w:rPr>
        <w:t>שך.</w:t>
      </w:r>
    </w:p>
    <w:p w:rsidR="002C4C43" w:rsidRPr="00BA1C24" w:rsidRDefault="002C4C43" w:rsidP="00BA1C24">
      <w:pPr>
        <w:spacing w:after="0" w:line="240" w:lineRule="auto"/>
        <w:rPr>
          <w:rFonts w:ascii="Arial" w:eastAsia="Times New Roman" w:hAnsi="Arial" w:cs="Arial"/>
          <w:color w:val="000000"/>
        </w:rPr>
      </w:pPr>
    </w:p>
    <w:p w:rsidR="00BA1C24" w:rsidRPr="00BA1C24" w:rsidRDefault="00BA1C24" w:rsidP="008529BF">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האם יש מניעה להמשיך תוכנית לשנה שניה במסגרת קרן המו"פ הרגילה</w:t>
      </w:r>
    </w:p>
    <w:p w:rsidR="00BA1C24" w:rsidRDefault="00BA1C24" w:rsidP="00BA1C24">
      <w:pPr>
        <w:spacing w:after="0" w:line="240" w:lineRule="auto"/>
        <w:rPr>
          <w:rFonts w:ascii="Arial" w:eastAsia="Times New Roman" w:hAnsi="Arial" w:cs="Arial"/>
          <w:color w:val="000000"/>
          <w:rtl/>
        </w:rPr>
      </w:pPr>
      <w:r w:rsidRPr="00BA1C24">
        <w:rPr>
          <w:rFonts w:ascii="Arial" w:eastAsia="Times New Roman" w:hAnsi="Arial" w:cs="Arial"/>
          <w:color w:val="000000"/>
          <w:rtl/>
        </w:rPr>
        <w:t>כמובן שניתן להגיש בקשה לשנת המשך אך חשוב לזכור שתמיכה בשנה א</w:t>
      </w:r>
      <w:r w:rsidR="00556B6B">
        <w:rPr>
          <w:rFonts w:ascii="Arial" w:eastAsia="Times New Roman" w:hAnsi="Arial" w:cs="Arial" w:hint="cs"/>
          <w:color w:val="000000"/>
          <w:rtl/>
        </w:rPr>
        <w:t>'</w:t>
      </w:r>
      <w:r w:rsidRPr="00BA1C24">
        <w:rPr>
          <w:rFonts w:ascii="Arial" w:eastAsia="Times New Roman" w:hAnsi="Arial" w:cs="Arial"/>
          <w:color w:val="000000"/>
          <w:rtl/>
        </w:rPr>
        <w:t xml:space="preserve"> לא מבטיחה </w:t>
      </w:r>
      <w:r w:rsidR="00190FEF">
        <w:rPr>
          <w:rFonts w:ascii="Arial" w:eastAsia="Times New Roman" w:hAnsi="Arial" w:cs="Arial" w:hint="cs"/>
          <w:color w:val="000000"/>
          <w:rtl/>
        </w:rPr>
        <w:t xml:space="preserve">באופן </w:t>
      </w:r>
      <w:r w:rsidRPr="00BA1C24">
        <w:rPr>
          <w:rFonts w:ascii="Arial" w:eastAsia="Times New Roman" w:hAnsi="Arial" w:cs="Arial"/>
          <w:color w:val="000000"/>
          <w:rtl/>
        </w:rPr>
        <w:t>אוטומטי תמיכה בשנה ב.</w:t>
      </w:r>
    </w:p>
    <w:p w:rsidR="002C4C43" w:rsidRPr="00BA1C24" w:rsidRDefault="002C4C43" w:rsidP="00BA1C24">
      <w:pPr>
        <w:spacing w:after="0" w:line="240" w:lineRule="auto"/>
        <w:rPr>
          <w:rFonts w:ascii="Arial" w:eastAsia="Times New Roman" w:hAnsi="Arial" w:cs="Arial"/>
          <w:color w:val="000000"/>
        </w:rPr>
      </w:pPr>
    </w:p>
    <w:p w:rsidR="00BA1C24" w:rsidRPr="00BA1C24" w:rsidRDefault="00BA1C24" w:rsidP="008529BF">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האם ניתן להגיש את הבקשה בשפה האנגלית?</w:t>
      </w:r>
    </w:p>
    <w:p w:rsidR="00BA1C24" w:rsidRDefault="00BA1C24" w:rsidP="00BA1C24">
      <w:pPr>
        <w:spacing w:after="0" w:line="240" w:lineRule="auto"/>
        <w:rPr>
          <w:rFonts w:ascii="Arial" w:eastAsia="Times New Roman" w:hAnsi="Arial" w:cs="Arial"/>
          <w:color w:val="000000"/>
          <w:rtl/>
        </w:rPr>
      </w:pPr>
      <w:r w:rsidRPr="00BA1C24">
        <w:rPr>
          <w:rFonts w:ascii="Arial" w:eastAsia="Times New Roman" w:hAnsi="Arial" w:cs="Arial"/>
          <w:color w:val="000000"/>
          <w:rtl/>
        </w:rPr>
        <w:t xml:space="preserve">יש למלא את הבקשה עד תקציר מנהלים </w:t>
      </w:r>
      <w:r w:rsidR="00190FEF">
        <w:rPr>
          <w:rFonts w:ascii="Arial" w:eastAsia="Times New Roman" w:hAnsi="Arial" w:cs="Arial" w:hint="cs"/>
          <w:color w:val="000000"/>
          <w:rtl/>
        </w:rPr>
        <w:t xml:space="preserve">(כולל) </w:t>
      </w:r>
      <w:r w:rsidRPr="00BA1C24">
        <w:rPr>
          <w:rFonts w:ascii="Arial" w:eastAsia="Times New Roman" w:hAnsi="Arial" w:cs="Arial"/>
          <w:color w:val="000000"/>
          <w:rtl/>
        </w:rPr>
        <w:t xml:space="preserve">בשפה העברית </w:t>
      </w:r>
      <w:r w:rsidR="00190FEF">
        <w:rPr>
          <w:rFonts w:ascii="Arial" w:eastAsia="Times New Roman" w:hAnsi="Arial" w:cs="Arial" w:hint="cs"/>
          <w:color w:val="000000"/>
          <w:rtl/>
        </w:rPr>
        <w:t xml:space="preserve">בלבד. </w:t>
      </w:r>
      <w:r w:rsidRPr="00BA1C24">
        <w:rPr>
          <w:rFonts w:ascii="Arial" w:eastAsia="Times New Roman" w:hAnsi="Arial" w:cs="Arial"/>
          <w:color w:val="000000"/>
          <w:rtl/>
        </w:rPr>
        <w:t xml:space="preserve">יתר </w:t>
      </w:r>
      <w:r w:rsidR="00190FEF">
        <w:rPr>
          <w:rFonts w:ascii="Arial" w:eastAsia="Times New Roman" w:hAnsi="Arial" w:cs="Arial" w:hint="cs"/>
          <w:color w:val="000000"/>
          <w:rtl/>
        </w:rPr>
        <w:t xml:space="preserve">הסעיפים </w:t>
      </w:r>
      <w:r w:rsidRPr="00BA1C24">
        <w:rPr>
          <w:rFonts w:ascii="Arial" w:eastAsia="Times New Roman" w:hAnsi="Arial" w:cs="Arial"/>
          <w:color w:val="000000"/>
          <w:rtl/>
        </w:rPr>
        <w:t>ניתן למלא בשפה האנגלית</w:t>
      </w:r>
      <w:r w:rsidR="00556B6B">
        <w:rPr>
          <w:rFonts w:ascii="Arial" w:eastAsia="Times New Roman" w:hAnsi="Arial" w:cs="Arial" w:hint="cs"/>
          <w:color w:val="000000"/>
          <w:rtl/>
        </w:rPr>
        <w:t>.</w:t>
      </w:r>
    </w:p>
    <w:p w:rsidR="002C4C43" w:rsidRPr="00BA1C24" w:rsidRDefault="002C4C43" w:rsidP="00BA1C24">
      <w:pPr>
        <w:spacing w:after="0" w:line="240" w:lineRule="auto"/>
        <w:rPr>
          <w:rFonts w:ascii="Arial" w:eastAsia="Times New Roman" w:hAnsi="Arial" w:cs="Arial"/>
          <w:color w:val="000000"/>
        </w:rPr>
      </w:pPr>
    </w:p>
    <w:p w:rsidR="00BA1C24" w:rsidRPr="00BA1C24" w:rsidRDefault="00556B6B" w:rsidP="00556B6B">
      <w:pPr>
        <w:spacing w:after="0" w:line="240" w:lineRule="auto"/>
        <w:rPr>
          <w:rFonts w:ascii="Arial" w:eastAsia="Times New Roman" w:hAnsi="Arial" w:cs="Arial"/>
          <w:b/>
          <w:bCs/>
          <w:color w:val="002060"/>
          <w:sz w:val="24"/>
          <w:szCs w:val="24"/>
        </w:rPr>
      </w:pPr>
      <w:r>
        <w:rPr>
          <w:rFonts w:ascii="Arial" w:eastAsia="Times New Roman" w:hAnsi="Arial" w:cs="Arial"/>
          <w:b/>
          <w:bCs/>
          <w:color w:val="002060"/>
          <w:sz w:val="24"/>
          <w:szCs w:val="24"/>
          <w:rtl/>
        </w:rPr>
        <w:t xml:space="preserve">מה </w:t>
      </w:r>
      <w:r>
        <w:rPr>
          <w:rFonts w:ascii="Arial" w:eastAsia="Times New Roman" w:hAnsi="Arial" w:cs="Arial" w:hint="cs"/>
          <w:b/>
          <w:bCs/>
          <w:color w:val="002060"/>
          <w:sz w:val="24"/>
          <w:szCs w:val="24"/>
          <w:rtl/>
        </w:rPr>
        <w:t xml:space="preserve">המסלול </w:t>
      </w:r>
      <w:r>
        <w:rPr>
          <w:rFonts w:ascii="Arial" w:eastAsia="Times New Roman" w:hAnsi="Arial" w:cs="Arial"/>
          <w:b/>
          <w:bCs/>
          <w:color w:val="002060"/>
          <w:sz w:val="24"/>
          <w:szCs w:val="24"/>
          <w:rtl/>
        </w:rPr>
        <w:t>המתאי</w:t>
      </w:r>
      <w:r>
        <w:rPr>
          <w:rFonts w:ascii="Arial" w:eastAsia="Times New Roman" w:hAnsi="Arial" w:cs="Arial" w:hint="cs"/>
          <w:b/>
          <w:bCs/>
          <w:color w:val="002060"/>
          <w:sz w:val="24"/>
          <w:szCs w:val="24"/>
          <w:rtl/>
        </w:rPr>
        <w:t xml:space="preserve">ם </w:t>
      </w:r>
      <w:r w:rsidR="00BA1C24" w:rsidRPr="00BA1C24">
        <w:rPr>
          <w:rFonts w:ascii="Arial" w:eastAsia="Times New Roman" w:hAnsi="Arial" w:cs="Arial"/>
          <w:b/>
          <w:bCs/>
          <w:color w:val="002060"/>
          <w:sz w:val="24"/>
          <w:szCs w:val="24"/>
          <w:rtl/>
        </w:rPr>
        <w:t>לערוץ המהיר שיש</w:t>
      </w:r>
      <w:r>
        <w:rPr>
          <w:rFonts w:ascii="Arial" w:eastAsia="Times New Roman" w:hAnsi="Arial" w:cs="Arial"/>
          <w:b/>
          <w:bCs/>
          <w:color w:val="002060"/>
          <w:sz w:val="24"/>
          <w:szCs w:val="24"/>
          <w:rtl/>
        </w:rPr>
        <w:t xml:space="preserve"> לבחור באזור האישי בטופס המקוון</w:t>
      </w:r>
      <w:r>
        <w:rPr>
          <w:rFonts w:ascii="Arial" w:eastAsia="Times New Roman" w:hAnsi="Arial" w:cs="Arial" w:hint="cs"/>
          <w:b/>
          <w:bCs/>
          <w:color w:val="002060"/>
          <w:sz w:val="24"/>
          <w:szCs w:val="24"/>
          <w:rtl/>
        </w:rPr>
        <w:t xml:space="preserve"> </w:t>
      </w:r>
      <w:r w:rsidR="00BA1C24" w:rsidRPr="00BA1C24">
        <w:rPr>
          <w:rFonts w:ascii="Arial" w:eastAsia="Times New Roman" w:hAnsi="Arial" w:cs="Arial"/>
          <w:b/>
          <w:bCs/>
          <w:color w:val="002060"/>
          <w:sz w:val="24"/>
          <w:szCs w:val="24"/>
          <w:rtl/>
        </w:rPr>
        <w:t>?</w:t>
      </w:r>
    </w:p>
    <w:p w:rsidR="00BA1C24" w:rsidRDefault="00BA1C24" w:rsidP="00BA1C24">
      <w:pPr>
        <w:spacing w:after="0" w:line="240" w:lineRule="auto"/>
        <w:rPr>
          <w:rFonts w:ascii="Arial" w:eastAsia="Times New Roman" w:hAnsi="Arial" w:cs="Arial"/>
          <w:color w:val="000000"/>
          <w:rtl/>
        </w:rPr>
      </w:pPr>
      <w:r w:rsidRPr="00BA1C24">
        <w:rPr>
          <w:rFonts w:ascii="Arial" w:eastAsia="Times New Roman" w:hAnsi="Arial" w:cs="Arial"/>
          <w:color w:val="000000"/>
          <w:rtl/>
        </w:rPr>
        <w:t>יש לבחור באזור האישי בעת הגשת הבקשה לערוץ המהיר מסלול 'חברות מתחילות' או 'קרן המו"פ  - תמיכה במחקר ופיתוח תחרותיים ועידוד חדשנות טכנולוגית</w:t>
      </w:r>
      <w:r w:rsidR="00556B6B">
        <w:rPr>
          <w:rFonts w:ascii="Arial" w:eastAsia="Times New Roman" w:hAnsi="Arial" w:cs="Arial" w:hint="cs"/>
          <w:color w:val="000000"/>
          <w:rtl/>
        </w:rPr>
        <w:t xml:space="preserve"> בהתאם לבקשה שלכם.</w:t>
      </w:r>
    </w:p>
    <w:p w:rsidR="008529BF" w:rsidRDefault="008529BF" w:rsidP="00BA1C24">
      <w:pPr>
        <w:spacing w:after="0" w:line="240" w:lineRule="auto"/>
        <w:rPr>
          <w:rFonts w:ascii="Arial" w:eastAsia="Times New Roman" w:hAnsi="Arial" w:cs="Arial"/>
          <w:color w:val="000000"/>
          <w:rtl/>
        </w:rPr>
      </w:pPr>
    </w:p>
    <w:p w:rsidR="008529BF" w:rsidRPr="00BA1C24" w:rsidRDefault="008529BF" w:rsidP="008529BF">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עד מתי ניתן להגיש בקשה לתמיכה במסגרת ערוץ זה?</w:t>
      </w:r>
    </w:p>
    <w:p w:rsidR="008529BF" w:rsidRDefault="008529BF" w:rsidP="008529BF">
      <w:pPr>
        <w:spacing w:after="0" w:line="240" w:lineRule="auto"/>
        <w:rPr>
          <w:rFonts w:ascii="Arial" w:eastAsia="Times New Roman" w:hAnsi="Arial" w:cs="Arial"/>
          <w:color w:val="000000"/>
          <w:rtl/>
        </w:rPr>
      </w:pPr>
      <w:r w:rsidRPr="00BA1C24">
        <w:rPr>
          <w:rFonts w:ascii="Arial" w:eastAsia="Times New Roman" w:hAnsi="Arial" w:cs="Arial"/>
          <w:color w:val="000000"/>
          <w:rtl/>
        </w:rPr>
        <w:t>ההגשה פתוחה עד תאריך 15 בספטמבר 2020, וניתן להגיש פעם אחת בלבד. חשוב לשים לב שבמידה וחברה מתאימה ומעוניינת להגיש בקשה, כדאי להיות מוכנה וערוכה עם מימון משלים, ולהציג תכנית סדורה להתמודדות עם המשבר.</w:t>
      </w:r>
    </w:p>
    <w:p w:rsidR="008529BF" w:rsidRDefault="008529BF" w:rsidP="00BA1C24">
      <w:pPr>
        <w:spacing w:after="0" w:line="240" w:lineRule="auto"/>
        <w:rPr>
          <w:rFonts w:ascii="Arial" w:eastAsia="Times New Roman" w:hAnsi="Arial" w:cs="Arial"/>
          <w:color w:val="000000"/>
          <w:rtl/>
        </w:rPr>
      </w:pPr>
    </w:p>
    <w:p w:rsidR="002C4C43" w:rsidRPr="00BA1C24" w:rsidRDefault="002C4C43" w:rsidP="00BA1C24">
      <w:pPr>
        <w:spacing w:after="0" w:line="240" w:lineRule="auto"/>
        <w:rPr>
          <w:rFonts w:ascii="Arial" w:eastAsia="Times New Roman" w:hAnsi="Arial" w:cs="Arial"/>
          <w:color w:val="000000"/>
        </w:rPr>
      </w:pPr>
    </w:p>
    <w:p w:rsidR="00BA1C24" w:rsidRPr="00BA1C24" w:rsidRDefault="00BA1C24" w:rsidP="008529BF">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מהו מימון משלים?</w:t>
      </w:r>
    </w:p>
    <w:p w:rsidR="00BA1C24" w:rsidRPr="00BA1C24" w:rsidRDefault="00BA1C24" w:rsidP="00556B6B">
      <w:pPr>
        <w:spacing w:after="0" w:line="240" w:lineRule="auto"/>
        <w:rPr>
          <w:rFonts w:ascii="Arial" w:eastAsia="Times New Roman" w:hAnsi="Arial" w:cs="Arial"/>
          <w:color w:val="000000"/>
        </w:rPr>
      </w:pPr>
      <w:r w:rsidRPr="00BA1C24">
        <w:rPr>
          <w:rFonts w:ascii="Arial" w:eastAsia="Times New Roman" w:hAnsi="Arial" w:cs="Arial"/>
          <w:color w:val="000000"/>
          <w:rtl/>
        </w:rPr>
        <w:t xml:space="preserve">  המימון המשלים הוא מימון פרטי המשלים את המענק עד לגובה התקציב שיאושר על ידי </w:t>
      </w:r>
      <w:r w:rsidR="00556B6B">
        <w:rPr>
          <w:rFonts w:ascii="Arial" w:eastAsia="Times New Roman" w:hAnsi="Arial" w:cs="Arial" w:hint="cs"/>
          <w:color w:val="000000"/>
          <w:rtl/>
        </w:rPr>
        <w:t>וועדת המחקר.</w:t>
      </w:r>
    </w:p>
    <w:p w:rsidR="00BA1C24" w:rsidRPr="00BA1C24" w:rsidRDefault="00BA1C24" w:rsidP="008529BF">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האם יש צורך במימון משלים בטרם ההגשה ?</w:t>
      </w:r>
    </w:p>
    <w:p w:rsidR="00BA1C24" w:rsidRDefault="00BA1C24" w:rsidP="00556B6B">
      <w:pPr>
        <w:spacing w:after="0" w:line="240" w:lineRule="auto"/>
        <w:rPr>
          <w:rFonts w:ascii="Arial" w:eastAsia="Times New Roman" w:hAnsi="Arial" w:cs="Arial"/>
          <w:color w:val="000000"/>
          <w:rtl/>
        </w:rPr>
      </w:pPr>
      <w:r w:rsidRPr="00BA1C24">
        <w:rPr>
          <w:rFonts w:ascii="Arial" w:eastAsia="Times New Roman" w:hAnsi="Arial" w:cs="Arial"/>
          <w:color w:val="000000"/>
          <w:rtl/>
        </w:rPr>
        <w:t xml:space="preserve">בשלב ההגשה ניתן להגיש בקשה גם ללא מימון משלים. במידה והבקשה </w:t>
      </w:r>
      <w:r w:rsidR="00556B6B">
        <w:rPr>
          <w:rFonts w:ascii="Arial" w:eastAsia="Times New Roman" w:hAnsi="Arial" w:cs="Arial" w:hint="cs"/>
          <w:color w:val="000000"/>
          <w:rtl/>
        </w:rPr>
        <w:t>תאושר</w:t>
      </w:r>
      <w:r w:rsidRPr="00BA1C24">
        <w:rPr>
          <w:rFonts w:ascii="Arial" w:eastAsia="Times New Roman" w:hAnsi="Arial" w:cs="Arial"/>
          <w:color w:val="000000"/>
          <w:rtl/>
        </w:rPr>
        <w:t xml:space="preserve"> על ידי הרשות, על החברה להעמיד תוך שלושה חודשים, מימון משלים למענק שאישרה </w:t>
      </w:r>
      <w:r w:rsidR="00556B6B">
        <w:rPr>
          <w:rFonts w:ascii="Arial" w:eastAsia="Times New Roman" w:hAnsi="Arial" w:cs="Arial" w:hint="cs"/>
          <w:color w:val="000000"/>
          <w:rtl/>
        </w:rPr>
        <w:t>וועדת המחקר</w:t>
      </w:r>
      <w:r w:rsidRPr="00BA1C24">
        <w:rPr>
          <w:rFonts w:ascii="Arial" w:eastAsia="Times New Roman" w:hAnsi="Arial" w:cs="Arial"/>
          <w:color w:val="000000"/>
          <w:rtl/>
        </w:rPr>
        <w:t>. שימו לב כי מקדמה תשולם רק לאחר הצגת מימון משלים.</w:t>
      </w:r>
    </w:p>
    <w:p w:rsidR="007D211E" w:rsidRPr="00F83A1B" w:rsidRDefault="007D211E" w:rsidP="00556B6B">
      <w:pPr>
        <w:spacing w:after="0" w:line="240" w:lineRule="auto"/>
        <w:rPr>
          <w:rFonts w:ascii="Arial" w:eastAsia="Times New Roman" w:hAnsi="Arial" w:cs="Arial"/>
          <w:color w:val="FF0000"/>
          <w:rtl/>
        </w:rPr>
      </w:pPr>
    </w:p>
    <w:p w:rsidR="002C4C43" w:rsidRPr="00BA1C24" w:rsidRDefault="002C4C43" w:rsidP="00556B6B">
      <w:pPr>
        <w:spacing w:after="0" w:line="240" w:lineRule="auto"/>
        <w:rPr>
          <w:rFonts w:ascii="Arial" w:eastAsia="Times New Roman" w:hAnsi="Arial" w:cs="Arial"/>
          <w:color w:val="000000"/>
        </w:rPr>
      </w:pPr>
    </w:p>
    <w:p w:rsidR="00BA1C24" w:rsidRPr="00BA1C24" w:rsidRDefault="00BA1C24" w:rsidP="00464930">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מה קורה אם הבקשה של החברה אושרה, אבל בתום שלושה חודשים היא לא הצליחה להעמיד מימון משלים?</w:t>
      </w:r>
    </w:p>
    <w:p w:rsidR="00556B6B" w:rsidRDefault="00BA1C24" w:rsidP="00556B6B">
      <w:pPr>
        <w:rPr>
          <w:rFonts w:ascii="Arial" w:eastAsia="Times New Roman" w:hAnsi="Arial" w:cs="Arial"/>
          <w:color w:val="000000"/>
          <w:rtl/>
        </w:rPr>
      </w:pPr>
      <w:r w:rsidRPr="00BA1C24">
        <w:rPr>
          <w:rFonts w:ascii="Arial" w:eastAsia="Times New Roman" w:hAnsi="Arial" w:cs="Arial"/>
          <w:b/>
          <w:bCs/>
          <w:color w:val="002060"/>
          <w:sz w:val="24"/>
          <w:szCs w:val="24"/>
          <w:rtl/>
        </w:rPr>
        <w:t xml:space="preserve"> </w:t>
      </w:r>
      <w:r w:rsidRPr="00BA1C24">
        <w:rPr>
          <w:rFonts w:ascii="Times New Roman" w:eastAsia="Times New Roman" w:hAnsi="Times New Roman" w:cs="Times New Roman"/>
          <w:color w:val="002060"/>
          <w:sz w:val="14"/>
          <w:szCs w:val="14"/>
          <w:rtl/>
        </w:rPr>
        <w:t xml:space="preserve"> </w:t>
      </w:r>
      <w:r w:rsidRPr="00BA1C24">
        <w:rPr>
          <w:rFonts w:ascii="Arial" w:eastAsia="Times New Roman" w:hAnsi="Arial" w:cs="Arial"/>
          <w:color w:val="000000"/>
          <w:rtl/>
        </w:rPr>
        <w:t>במצב כזה, אישור המענק יבוטל.</w:t>
      </w:r>
    </w:p>
    <w:p w:rsidR="006A1825" w:rsidRDefault="006A1825" w:rsidP="00556B6B">
      <w:pPr>
        <w:rPr>
          <w:rFonts w:ascii="Arial" w:eastAsia="Times New Roman" w:hAnsi="Arial" w:cs="Arial"/>
          <w:b/>
          <w:bCs/>
          <w:color w:val="002060"/>
          <w:sz w:val="24"/>
          <w:szCs w:val="24"/>
          <w:rtl/>
        </w:rPr>
      </w:pPr>
    </w:p>
    <w:p w:rsidR="00BA1C24" w:rsidRPr="00556B6B" w:rsidRDefault="00BA1C24" w:rsidP="00556B6B">
      <w:pPr>
        <w:rPr>
          <w:rFonts w:ascii="Arial" w:eastAsia="Times New Roman" w:hAnsi="Arial" w:cs="Arial"/>
          <w:color w:val="000000"/>
          <w:rtl/>
        </w:rPr>
      </w:pPr>
      <w:r w:rsidRPr="00BA1C24">
        <w:rPr>
          <w:rFonts w:ascii="Arial" w:eastAsia="Times New Roman" w:hAnsi="Arial" w:cs="Arial"/>
          <w:b/>
          <w:bCs/>
          <w:color w:val="002060"/>
          <w:sz w:val="24"/>
          <w:szCs w:val="24"/>
          <w:rtl/>
        </w:rPr>
        <w:t xml:space="preserve">האם </w:t>
      </w:r>
      <w:r>
        <w:rPr>
          <w:rFonts w:ascii="Arial" w:eastAsia="Times New Roman" w:hAnsi="Arial" w:cs="Arial" w:hint="cs"/>
          <w:b/>
          <w:bCs/>
          <w:color w:val="002060"/>
          <w:sz w:val="24"/>
          <w:szCs w:val="24"/>
          <w:rtl/>
        </w:rPr>
        <w:t xml:space="preserve">ההגשה בערוץ המענקים המהיר </w:t>
      </w:r>
      <w:r w:rsidRPr="00BA1C24">
        <w:rPr>
          <w:rFonts w:ascii="Arial" w:eastAsia="Times New Roman" w:hAnsi="Arial" w:cs="Arial"/>
          <w:b/>
          <w:bCs/>
          <w:color w:val="002060"/>
          <w:sz w:val="24"/>
          <w:szCs w:val="24"/>
          <w:rtl/>
        </w:rPr>
        <w:t xml:space="preserve"> </w:t>
      </w:r>
      <w:r>
        <w:rPr>
          <w:rFonts w:ascii="Arial" w:eastAsia="Times New Roman" w:hAnsi="Arial" w:cs="Arial" w:hint="cs"/>
          <w:b/>
          <w:bCs/>
          <w:color w:val="002060"/>
          <w:sz w:val="24"/>
          <w:szCs w:val="24"/>
          <w:rtl/>
        </w:rPr>
        <w:t>היא</w:t>
      </w:r>
      <w:r w:rsidRPr="00BA1C24">
        <w:rPr>
          <w:rFonts w:ascii="Arial" w:eastAsia="Times New Roman" w:hAnsi="Arial" w:cs="Arial"/>
          <w:b/>
          <w:bCs/>
          <w:color w:val="002060"/>
          <w:sz w:val="24"/>
          <w:szCs w:val="24"/>
          <w:rtl/>
        </w:rPr>
        <w:t xml:space="preserve"> הלוואה או מענק?</w:t>
      </w:r>
    </w:p>
    <w:p w:rsidR="00BA1C24" w:rsidRDefault="00BA1C24" w:rsidP="00BA1C24">
      <w:pPr>
        <w:spacing w:after="0" w:line="240" w:lineRule="auto"/>
        <w:rPr>
          <w:rFonts w:ascii="Arial" w:eastAsia="Times New Roman" w:hAnsi="Arial" w:cs="Arial"/>
          <w:color w:val="000000"/>
          <w:rtl/>
        </w:rPr>
      </w:pPr>
      <w:r w:rsidRPr="00BA1C24">
        <w:rPr>
          <w:rFonts w:ascii="Arial" w:eastAsia="Times New Roman" w:hAnsi="Arial" w:cs="Arial"/>
          <w:color w:val="000000"/>
          <w:rtl/>
        </w:rPr>
        <w:t xml:space="preserve">  המסלול כפוף לקרן המו"פ ולכן </w:t>
      </w:r>
      <w:r w:rsidR="00556B6B" w:rsidRPr="00BA1C24">
        <w:rPr>
          <w:rFonts w:ascii="Arial" w:eastAsia="Times New Roman" w:hAnsi="Arial" w:cs="Arial" w:hint="cs"/>
          <w:color w:val="000000"/>
          <w:rtl/>
        </w:rPr>
        <w:t>מחויב</w:t>
      </w:r>
      <w:r w:rsidRPr="00BA1C24">
        <w:rPr>
          <w:rFonts w:ascii="Arial" w:eastAsia="Times New Roman" w:hAnsi="Arial" w:cs="Arial"/>
          <w:color w:val="000000"/>
          <w:rtl/>
        </w:rPr>
        <w:t xml:space="preserve"> בהתאם להוראות חוק המו"פ והחדשנות בתמלוגים. מדובר במענק מותנה הצלחה. אם יש מכירות, מחזירים את המענק באמצעות תמלוגים ממכירות</w:t>
      </w:r>
      <w:r w:rsidR="002C4C43">
        <w:rPr>
          <w:rFonts w:ascii="Arial" w:eastAsia="Times New Roman" w:hAnsi="Arial" w:cs="Arial" w:hint="cs"/>
          <w:color w:val="000000"/>
          <w:rtl/>
        </w:rPr>
        <w:t>.</w:t>
      </w:r>
    </w:p>
    <w:p w:rsidR="002C4C43" w:rsidRPr="00BA1C24" w:rsidRDefault="002C4C43" w:rsidP="00BA1C24">
      <w:pPr>
        <w:spacing w:after="0" w:line="240" w:lineRule="auto"/>
        <w:rPr>
          <w:rFonts w:ascii="Arial" w:eastAsia="Times New Roman" w:hAnsi="Arial" w:cs="Arial"/>
          <w:color w:val="000000"/>
        </w:rPr>
      </w:pPr>
    </w:p>
    <w:p w:rsidR="00BA1C24" w:rsidRPr="00BA1C24" w:rsidRDefault="00BA1C24" w:rsidP="00464930">
      <w:pPr>
        <w:spacing w:after="0" w:line="240" w:lineRule="auto"/>
        <w:rPr>
          <w:rFonts w:ascii="Arial" w:eastAsia="Times New Roman" w:hAnsi="Arial" w:cs="Arial"/>
          <w:b/>
          <w:bCs/>
          <w:color w:val="002060"/>
          <w:sz w:val="24"/>
          <w:szCs w:val="24"/>
        </w:rPr>
      </w:pPr>
      <w:r w:rsidRPr="00BA1C24">
        <w:rPr>
          <w:rFonts w:ascii="Arial" w:eastAsia="Times New Roman" w:hAnsi="Arial" w:cs="Arial"/>
          <w:b/>
          <w:bCs/>
          <w:color w:val="002060"/>
          <w:sz w:val="24"/>
          <w:szCs w:val="24"/>
          <w:rtl/>
        </w:rPr>
        <w:t xml:space="preserve"> </w:t>
      </w:r>
      <w:r w:rsidRPr="00BA1C24">
        <w:rPr>
          <w:rFonts w:ascii="Times New Roman" w:eastAsia="Times New Roman" w:hAnsi="Times New Roman" w:cs="Times New Roman"/>
          <w:color w:val="002060"/>
          <w:sz w:val="14"/>
          <w:szCs w:val="14"/>
          <w:rtl/>
        </w:rPr>
        <w:t xml:space="preserve"> </w:t>
      </w:r>
      <w:r w:rsidRPr="00BA1C24">
        <w:rPr>
          <w:rFonts w:ascii="Arial" w:eastAsia="Times New Roman" w:hAnsi="Arial" w:cs="Arial"/>
          <w:b/>
          <w:bCs/>
          <w:color w:val="002060"/>
          <w:sz w:val="24"/>
          <w:szCs w:val="24"/>
          <w:rtl/>
        </w:rPr>
        <w:t xml:space="preserve">איך בודקים את ה- </w:t>
      </w:r>
      <w:r w:rsidRPr="00BA1C24">
        <w:rPr>
          <w:rFonts w:ascii="Arial" w:eastAsia="Times New Roman" w:hAnsi="Arial" w:cs="Arial"/>
          <w:b/>
          <w:bCs/>
          <w:color w:val="002060"/>
          <w:sz w:val="24"/>
          <w:szCs w:val="24"/>
        </w:rPr>
        <w:t>RUNWAY</w:t>
      </w:r>
      <w:r w:rsidRPr="00BA1C24">
        <w:rPr>
          <w:rFonts w:ascii="Arial" w:eastAsia="Times New Roman" w:hAnsi="Arial" w:cs="Arial"/>
          <w:b/>
          <w:bCs/>
          <w:color w:val="002060"/>
          <w:sz w:val="24"/>
          <w:szCs w:val="24"/>
          <w:rtl/>
        </w:rPr>
        <w:t xml:space="preserve"> של החברה?</w:t>
      </w:r>
    </w:p>
    <w:p w:rsidR="00BA1C24" w:rsidRDefault="00BA1C24" w:rsidP="00BA1C24">
      <w:pPr>
        <w:spacing w:after="0" w:line="240" w:lineRule="auto"/>
        <w:rPr>
          <w:rFonts w:ascii="Arial" w:eastAsia="Times New Roman" w:hAnsi="Arial" w:cs="Arial"/>
          <w:color w:val="000000"/>
          <w:rtl/>
        </w:rPr>
      </w:pPr>
      <w:r w:rsidRPr="00BA1C24">
        <w:rPr>
          <w:rFonts w:ascii="Arial" w:eastAsia="Times New Roman" w:hAnsi="Arial" w:cs="Arial"/>
          <w:color w:val="000000"/>
          <w:rtl/>
        </w:rPr>
        <w:t xml:space="preserve">ה- </w:t>
      </w:r>
      <w:r w:rsidRPr="00BA1C24">
        <w:rPr>
          <w:rFonts w:ascii="Arial" w:eastAsia="Times New Roman" w:hAnsi="Arial" w:cs="Arial"/>
          <w:color w:val="000000"/>
        </w:rPr>
        <w:t>runway</w:t>
      </w:r>
      <w:r w:rsidRPr="00BA1C24">
        <w:rPr>
          <w:rFonts w:ascii="Arial" w:eastAsia="Times New Roman" w:hAnsi="Arial" w:cs="Arial"/>
          <w:color w:val="000000"/>
          <w:rtl/>
        </w:rPr>
        <w:t xml:space="preserve"> ייבדק על ידי תחשיב המבוסס על המשאבים העומדים לרשות החברה כמו רכוש שוטף, הכנסות והשקעות צפויות, ביחס  ל</w:t>
      </w:r>
      <w:r w:rsidRPr="00BA1C24">
        <w:rPr>
          <w:rFonts w:ascii="Arial" w:eastAsia="Times New Roman" w:hAnsi="Arial" w:cs="Arial"/>
          <w:color w:val="000000"/>
        </w:rPr>
        <w:t>Burn Rate</w:t>
      </w:r>
      <w:r w:rsidRPr="00BA1C24">
        <w:rPr>
          <w:rFonts w:ascii="Arial" w:eastAsia="Times New Roman" w:hAnsi="Arial" w:cs="Arial"/>
          <w:color w:val="000000"/>
          <w:rtl/>
        </w:rPr>
        <w:t xml:space="preserve">, שהינו קצב ההוצאות החודשי של החברה. הסבר מפורט על אופן החישוב תוכלו למצוא </w:t>
      </w:r>
      <w:hyperlink r:id="rId4" w:history="1">
        <w:r w:rsidRPr="000F2957">
          <w:rPr>
            <w:rStyle w:val="Hyperlink"/>
            <w:rFonts w:ascii="Arial" w:eastAsia="Times New Roman" w:hAnsi="Arial" w:cs="Arial"/>
            <w:rtl/>
          </w:rPr>
          <w:t>כאן</w:t>
        </w:r>
      </w:hyperlink>
      <w:r w:rsidRPr="00BA1C24">
        <w:rPr>
          <w:rFonts w:ascii="Arial" w:eastAsia="Times New Roman" w:hAnsi="Arial" w:cs="Arial"/>
          <w:color w:val="000000"/>
          <w:rtl/>
        </w:rPr>
        <w:t xml:space="preserve"> בדף הערוץ המהיר.</w:t>
      </w:r>
    </w:p>
    <w:p w:rsidR="002C4C43" w:rsidRPr="00556B6B" w:rsidRDefault="002C4C43" w:rsidP="00BA1C24">
      <w:pPr>
        <w:spacing w:after="0" w:line="240" w:lineRule="auto"/>
        <w:rPr>
          <w:rFonts w:ascii="Arial" w:eastAsia="Times New Roman" w:hAnsi="Arial" w:cs="Arial"/>
          <w:color w:val="000000"/>
        </w:rPr>
      </w:pPr>
    </w:p>
    <w:p w:rsidR="008529BF" w:rsidRDefault="008529BF" w:rsidP="0058255C">
      <w:pPr>
        <w:spacing w:after="0" w:line="240" w:lineRule="auto"/>
        <w:rPr>
          <w:rFonts w:ascii="Arial" w:eastAsia="Times New Roman" w:hAnsi="Arial" w:cs="Arial"/>
          <w:color w:val="000000"/>
          <w:rtl/>
        </w:rPr>
      </w:pPr>
    </w:p>
    <w:p w:rsidR="008529BF" w:rsidRDefault="008529BF" w:rsidP="00BA1C24">
      <w:pPr>
        <w:spacing w:after="0" w:line="240" w:lineRule="auto"/>
        <w:ind w:firstLineChars="200" w:firstLine="440"/>
        <w:rPr>
          <w:rFonts w:ascii="Arial" w:eastAsia="Times New Roman" w:hAnsi="Arial" w:cs="Arial"/>
          <w:color w:val="000000"/>
          <w:rtl/>
        </w:rPr>
      </w:pPr>
    </w:p>
    <w:p w:rsidR="008529BF" w:rsidRDefault="008529BF" w:rsidP="008529BF">
      <w:pPr>
        <w:spacing w:after="0" w:line="240" w:lineRule="auto"/>
        <w:jc w:val="both"/>
        <w:rPr>
          <w:rFonts w:ascii="Arial" w:eastAsia="Times New Roman" w:hAnsi="Arial" w:cs="Arial"/>
          <w:b/>
          <w:bCs/>
          <w:color w:val="002060"/>
          <w:sz w:val="24"/>
          <w:szCs w:val="24"/>
          <w:rtl/>
        </w:rPr>
      </w:pPr>
      <w:r>
        <w:rPr>
          <w:rFonts w:ascii="Arial" w:eastAsia="Times New Roman" w:hAnsi="Arial" w:cs="Arial" w:hint="cs"/>
          <w:b/>
          <w:bCs/>
          <w:color w:val="002060"/>
          <w:sz w:val="24"/>
          <w:szCs w:val="24"/>
          <w:rtl/>
        </w:rPr>
        <w:t xml:space="preserve">האם חברה ישראלית (מגישת הבקשה) שחברת האם שלה מחו"ל צריכה </w:t>
      </w:r>
      <w:r w:rsidRPr="00520927">
        <w:rPr>
          <w:rFonts w:ascii="Arial" w:eastAsia="Times New Roman" w:hAnsi="Arial" w:cs="Arial"/>
          <w:b/>
          <w:bCs/>
          <w:color w:val="002060"/>
          <w:sz w:val="24"/>
          <w:szCs w:val="24"/>
          <w:rtl/>
        </w:rPr>
        <w:t xml:space="preserve">להציג מידע </w:t>
      </w:r>
      <w:r>
        <w:rPr>
          <w:rFonts w:ascii="Arial" w:eastAsia="Times New Roman" w:hAnsi="Arial" w:cs="Arial" w:hint="cs"/>
          <w:b/>
          <w:bCs/>
          <w:color w:val="002060"/>
          <w:sz w:val="24"/>
          <w:szCs w:val="24"/>
          <w:rtl/>
        </w:rPr>
        <w:t xml:space="preserve">בגין החברה </w:t>
      </w:r>
      <w:r w:rsidRPr="00520927">
        <w:rPr>
          <w:rFonts w:ascii="Arial" w:eastAsia="Times New Roman" w:hAnsi="Arial" w:cs="Arial"/>
          <w:b/>
          <w:bCs/>
          <w:color w:val="002060"/>
          <w:sz w:val="24"/>
          <w:szCs w:val="24"/>
          <w:rtl/>
        </w:rPr>
        <w:t>הישראלית</w:t>
      </w:r>
      <w:r>
        <w:rPr>
          <w:rFonts w:ascii="Arial" w:eastAsia="Times New Roman" w:hAnsi="Arial" w:cs="Arial" w:hint="cs"/>
          <w:b/>
          <w:bCs/>
          <w:color w:val="002060"/>
          <w:sz w:val="24"/>
          <w:szCs w:val="24"/>
          <w:rtl/>
        </w:rPr>
        <w:t xml:space="preserve"> בלבד</w:t>
      </w:r>
      <w:r w:rsidRPr="00520927">
        <w:rPr>
          <w:rFonts w:ascii="Arial" w:eastAsia="Times New Roman" w:hAnsi="Arial" w:cs="Arial"/>
          <w:b/>
          <w:bCs/>
          <w:color w:val="002060"/>
          <w:sz w:val="24"/>
          <w:szCs w:val="24"/>
          <w:rtl/>
        </w:rPr>
        <w:t xml:space="preserve"> או ברמת הדוחות המאוחדים?</w:t>
      </w:r>
    </w:p>
    <w:p w:rsidR="008529BF" w:rsidRDefault="008529BF" w:rsidP="008529BF">
      <w:pPr>
        <w:spacing w:after="0" w:line="240" w:lineRule="auto"/>
        <w:jc w:val="both"/>
        <w:rPr>
          <w:rFonts w:ascii="Arial" w:eastAsia="Times New Roman" w:hAnsi="Arial" w:cs="Arial"/>
          <w:b/>
          <w:bCs/>
          <w:color w:val="002060"/>
          <w:sz w:val="24"/>
          <w:szCs w:val="24"/>
          <w:rtl/>
        </w:rPr>
      </w:pPr>
    </w:p>
    <w:p w:rsidR="008529BF" w:rsidRDefault="008529BF" w:rsidP="008529BF">
      <w:pPr>
        <w:spacing w:after="0" w:line="240" w:lineRule="auto"/>
        <w:jc w:val="both"/>
        <w:rPr>
          <w:rFonts w:ascii="Arial" w:eastAsia="Times New Roman" w:hAnsi="Arial" w:cs="Arial"/>
          <w:b/>
          <w:bCs/>
          <w:color w:val="002060"/>
          <w:sz w:val="24"/>
          <w:szCs w:val="24"/>
          <w:rtl/>
        </w:rPr>
      </w:pPr>
      <w:r w:rsidRPr="008529BF">
        <w:rPr>
          <w:rFonts w:ascii="Arial" w:eastAsia="Times New Roman" w:hAnsi="Arial" w:cs="Arial" w:hint="cs"/>
          <w:color w:val="000000"/>
          <w:rtl/>
        </w:rPr>
        <w:t>יש להציג את נתוני הסולו של החברה הישראלית מגישת הבקשה, ולהתייחס להשקעות/תקבולים מחברת האם בדוח תזרים המזומנים</w:t>
      </w:r>
      <w:r>
        <w:rPr>
          <w:rFonts w:ascii="Arial" w:eastAsia="Times New Roman" w:hAnsi="Arial" w:cs="Arial" w:hint="cs"/>
          <w:b/>
          <w:bCs/>
          <w:color w:val="002060"/>
          <w:sz w:val="24"/>
          <w:szCs w:val="24"/>
          <w:rtl/>
        </w:rPr>
        <w:t>.</w:t>
      </w:r>
    </w:p>
    <w:p w:rsidR="008529BF" w:rsidRDefault="00F51F8B" w:rsidP="008529BF">
      <w:pPr>
        <w:spacing w:after="0" w:line="240" w:lineRule="auto"/>
        <w:jc w:val="both"/>
        <w:rPr>
          <w:rFonts w:ascii="Arial" w:eastAsia="Times New Roman" w:hAnsi="Arial" w:cs="Arial"/>
          <w:b/>
          <w:bCs/>
          <w:color w:val="002060"/>
          <w:sz w:val="24"/>
          <w:szCs w:val="24"/>
          <w:rtl/>
        </w:rPr>
      </w:pPr>
      <w:r>
        <w:rPr>
          <w:rFonts w:ascii="Arial" w:eastAsia="Times New Roman" w:hAnsi="Arial" w:cs="Arial" w:hint="cs"/>
          <w:b/>
          <w:bCs/>
          <w:color w:val="002060"/>
          <w:sz w:val="24"/>
          <w:szCs w:val="24"/>
          <w:rtl/>
        </w:rPr>
        <w:t xml:space="preserve"> </w:t>
      </w:r>
    </w:p>
    <w:p w:rsidR="008529BF" w:rsidRPr="0096251F" w:rsidRDefault="008529BF" w:rsidP="008529BF">
      <w:pPr>
        <w:spacing w:after="0" w:line="240" w:lineRule="auto"/>
        <w:jc w:val="both"/>
        <w:rPr>
          <w:rFonts w:ascii="Arial" w:eastAsia="Times New Roman" w:hAnsi="Arial" w:cs="Arial"/>
          <w:b/>
          <w:bCs/>
          <w:color w:val="002060"/>
          <w:sz w:val="24"/>
          <w:szCs w:val="24"/>
          <w:rtl/>
        </w:rPr>
      </w:pPr>
      <w:r w:rsidRPr="0096251F">
        <w:rPr>
          <w:rFonts w:ascii="Arial" w:eastAsia="Times New Roman" w:hAnsi="Arial" w:cs="Arial"/>
          <w:b/>
          <w:bCs/>
          <w:color w:val="002060"/>
          <w:sz w:val="24"/>
          <w:szCs w:val="24"/>
          <w:rtl/>
        </w:rPr>
        <w:t>חברה ישראלית שיש לה חברות בנות</w:t>
      </w:r>
      <w:r w:rsidRPr="0096251F">
        <w:rPr>
          <w:rFonts w:ascii="Arial" w:eastAsia="Times New Roman" w:hAnsi="Arial" w:cs="Arial" w:hint="cs"/>
          <w:b/>
          <w:bCs/>
          <w:color w:val="002060"/>
          <w:sz w:val="24"/>
          <w:szCs w:val="24"/>
          <w:rtl/>
        </w:rPr>
        <w:t>, האם</w:t>
      </w:r>
      <w:r w:rsidRPr="0096251F">
        <w:rPr>
          <w:rFonts w:ascii="Arial" w:eastAsia="Times New Roman" w:hAnsi="Arial" w:cs="Arial"/>
          <w:b/>
          <w:bCs/>
          <w:color w:val="002060"/>
          <w:sz w:val="24"/>
          <w:szCs w:val="24"/>
          <w:rtl/>
        </w:rPr>
        <w:t xml:space="preserve"> לצורך ההגשה ל</w:t>
      </w:r>
      <w:r w:rsidRPr="0096251F">
        <w:rPr>
          <w:rFonts w:ascii="Arial" w:eastAsia="Times New Roman" w:hAnsi="Arial" w:cs="Arial" w:hint="cs"/>
          <w:b/>
          <w:bCs/>
          <w:color w:val="002060"/>
          <w:sz w:val="24"/>
          <w:szCs w:val="24"/>
          <w:rtl/>
        </w:rPr>
        <w:t xml:space="preserve">ערוץ המהיר היא </w:t>
      </w:r>
      <w:r w:rsidRPr="0096251F">
        <w:rPr>
          <w:rFonts w:ascii="Arial" w:eastAsia="Times New Roman" w:hAnsi="Arial" w:cs="Arial"/>
          <w:b/>
          <w:bCs/>
          <w:color w:val="002060"/>
          <w:sz w:val="24"/>
          <w:szCs w:val="24"/>
          <w:rtl/>
        </w:rPr>
        <w:t xml:space="preserve"> צריכה להציג את הנתונים לפי הדוחות הפיננסיים (בסולו) או מאוחדים?</w:t>
      </w:r>
    </w:p>
    <w:p w:rsidR="008529BF" w:rsidRDefault="008529BF" w:rsidP="008529BF">
      <w:pPr>
        <w:pStyle w:val="a3"/>
        <w:spacing w:after="0" w:line="240" w:lineRule="auto"/>
        <w:jc w:val="both"/>
        <w:rPr>
          <w:rFonts w:ascii="Arial" w:eastAsia="Times New Roman" w:hAnsi="Arial" w:cs="Arial"/>
          <w:b/>
          <w:bCs/>
          <w:color w:val="002060"/>
          <w:sz w:val="24"/>
          <w:szCs w:val="24"/>
        </w:rPr>
      </w:pPr>
    </w:p>
    <w:p w:rsidR="008529BF" w:rsidRPr="008529BF" w:rsidRDefault="008529BF" w:rsidP="008529BF">
      <w:pPr>
        <w:spacing w:after="0" w:line="240" w:lineRule="auto"/>
        <w:jc w:val="both"/>
        <w:rPr>
          <w:rFonts w:ascii="Arial" w:eastAsia="Times New Roman" w:hAnsi="Arial" w:cs="Arial"/>
          <w:color w:val="000000"/>
        </w:rPr>
      </w:pPr>
      <w:r w:rsidRPr="008529BF">
        <w:rPr>
          <w:rFonts w:ascii="Arial" w:eastAsia="Times New Roman" w:hAnsi="Arial" w:cs="Arial"/>
          <w:color w:val="000000"/>
          <w:rtl/>
        </w:rPr>
        <w:t>ההגשה למסלול מציגה את הנתונים הפיננסים של החברה הישראלית מגישת הבקשה</w:t>
      </w:r>
      <w:r w:rsidRPr="008529BF">
        <w:rPr>
          <w:rFonts w:ascii="Arial" w:eastAsia="Times New Roman" w:hAnsi="Arial" w:cs="Arial" w:hint="cs"/>
          <w:color w:val="000000"/>
          <w:rtl/>
        </w:rPr>
        <w:t>,</w:t>
      </w:r>
      <w:r w:rsidRPr="008529BF">
        <w:rPr>
          <w:rFonts w:ascii="Arial" w:eastAsia="Times New Roman" w:hAnsi="Arial" w:cs="Arial"/>
          <w:color w:val="000000"/>
          <w:rtl/>
        </w:rPr>
        <w:t xml:space="preserve"> כלומר נתוני סולו.</w:t>
      </w:r>
    </w:p>
    <w:p w:rsidR="008529BF" w:rsidRPr="008529BF" w:rsidRDefault="008529BF" w:rsidP="008529BF">
      <w:pPr>
        <w:rPr>
          <w:rFonts w:ascii="Arial" w:eastAsia="Times New Roman" w:hAnsi="Arial" w:cs="Arial"/>
          <w:color w:val="000000"/>
        </w:rPr>
      </w:pPr>
      <w:r w:rsidRPr="008529BF">
        <w:rPr>
          <w:rFonts w:ascii="Arial" w:eastAsia="Times New Roman" w:hAnsi="Arial" w:cs="Arial" w:hint="cs"/>
          <w:color w:val="000000"/>
          <w:rtl/>
        </w:rPr>
        <w:t xml:space="preserve">עם זאת, </w:t>
      </w:r>
      <w:r w:rsidRPr="008529BF">
        <w:rPr>
          <w:rFonts w:ascii="Arial" w:eastAsia="Times New Roman" w:hAnsi="Arial" w:cs="Arial"/>
          <w:color w:val="000000"/>
          <w:rtl/>
        </w:rPr>
        <w:t xml:space="preserve">במידה </w:t>
      </w:r>
      <w:r w:rsidRPr="008529BF">
        <w:rPr>
          <w:rFonts w:ascii="Arial" w:eastAsia="Times New Roman" w:hAnsi="Arial" w:cs="Arial" w:hint="cs"/>
          <w:color w:val="000000"/>
          <w:rtl/>
        </w:rPr>
        <w:t>ש</w:t>
      </w:r>
      <w:r w:rsidRPr="008529BF">
        <w:rPr>
          <w:rFonts w:ascii="Arial" w:eastAsia="Times New Roman" w:hAnsi="Arial" w:cs="Arial"/>
          <w:color w:val="000000"/>
          <w:rtl/>
        </w:rPr>
        <w:t xml:space="preserve">יכולת החברה </w:t>
      </w:r>
      <w:r w:rsidRPr="008529BF">
        <w:rPr>
          <w:rFonts w:ascii="Arial" w:eastAsia="Times New Roman" w:hAnsi="Arial" w:cs="Arial" w:hint="cs"/>
          <w:color w:val="000000"/>
          <w:rtl/>
        </w:rPr>
        <w:t xml:space="preserve">הישראלית </w:t>
      </w:r>
      <w:r w:rsidRPr="008529BF">
        <w:rPr>
          <w:rFonts w:ascii="Arial" w:eastAsia="Times New Roman" w:hAnsi="Arial" w:cs="Arial"/>
          <w:color w:val="000000"/>
          <w:rtl/>
        </w:rPr>
        <w:t xml:space="preserve">מגישת הבקשה </w:t>
      </w:r>
      <w:r w:rsidRPr="008529BF">
        <w:rPr>
          <w:rFonts w:ascii="Arial" w:eastAsia="Times New Roman" w:hAnsi="Arial" w:cs="Arial" w:hint="cs"/>
          <w:color w:val="000000"/>
          <w:rtl/>
        </w:rPr>
        <w:t xml:space="preserve">מתבססת </w:t>
      </w:r>
      <w:r w:rsidRPr="008529BF">
        <w:rPr>
          <w:rFonts w:ascii="Arial" w:eastAsia="Times New Roman" w:hAnsi="Arial" w:cs="Arial"/>
          <w:color w:val="000000"/>
          <w:rtl/>
        </w:rPr>
        <w:t xml:space="preserve"> על חברות הבנות (מכירות או תקבולים אחרים) ותוצג התחייבות שזה אכן כך</w:t>
      </w:r>
      <w:r w:rsidRPr="008529BF">
        <w:rPr>
          <w:rFonts w:ascii="Arial" w:eastAsia="Times New Roman" w:hAnsi="Arial" w:cs="Arial" w:hint="cs"/>
          <w:color w:val="000000"/>
          <w:rtl/>
        </w:rPr>
        <w:t>,</w:t>
      </w:r>
      <w:r w:rsidRPr="008529BF">
        <w:rPr>
          <w:rFonts w:ascii="Arial" w:eastAsia="Times New Roman" w:hAnsi="Arial" w:cs="Arial"/>
          <w:color w:val="000000"/>
          <w:rtl/>
        </w:rPr>
        <w:t xml:space="preserve"> בנוסף לקבלת הבהרה ברורה שאין בעיה לנייד כספים עפ</w:t>
      </w:r>
      <w:r w:rsidRPr="008529BF">
        <w:rPr>
          <w:rFonts w:ascii="Arial" w:eastAsia="Times New Roman" w:hAnsi="Arial" w:cs="Arial" w:hint="cs"/>
          <w:color w:val="000000"/>
          <w:rtl/>
        </w:rPr>
        <w:t>"</w:t>
      </w:r>
      <w:r w:rsidRPr="008529BF">
        <w:rPr>
          <w:rFonts w:ascii="Arial" w:eastAsia="Times New Roman" w:hAnsi="Arial" w:cs="Arial"/>
          <w:color w:val="000000"/>
          <w:rtl/>
        </w:rPr>
        <w:t>י הצורך,</w:t>
      </w:r>
      <w:r w:rsidRPr="008529BF">
        <w:rPr>
          <w:rFonts w:ascii="Arial" w:eastAsia="Times New Roman" w:hAnsi="Arial" w:cs="Arial" w:hint="cs"/>
          <w:color w:val="000000"/>
          <w:rtl/>
        </w:rPr>
        <w:t xml:space="preserve"> אזי</w:t>
      </w:r>
      <w:r w:rsidRPr="008529BF">
        <w:rPr>
          <w:rFonts w:ascii="Arial" w:eastAsia="Times New Roman" w:hAnsi="Arial" w:cs="Arial"/>
          <w:color w:val="000000"/>
          <w:rtl/>
        </w:rPr>
        <w:t xml:space="preserve"> במקרה זה, יש להציג בסימולטור </w:t>
      </w:r>
      <w:proofErr w:type="spellStart"/>
      <w:r w:rsidRPr="008529BF">
        <w:rPr>
          <w:rFonts w:ascii="Arial" w:eastAsia="Times New Roman" w:hAnsi="Arial" w:cs="Arial"/>
          <w:color w:val="000000"/>
          <w:rtl/>
        </w:rPr>
        <w:t>ובתזרים</w:t>
      </w:r>
      <w:proofErr w:type="spellEnd"/>
      <w:r w:rsidRPr="008529BF">
        <w:rPr>
          <w:rFonts w:ascii="Arial" w:eastAsia="Times New Roman" w:hAnsi="Arial" w:cs="Arial"/>
          <w:color w:val="000000"/>
          <w:rtl/>
        </w:rPr>
        <w:t xml:space="preserve"> מזומנים נתוני</w:t>
      </w:r>
      <w:r w:rsidRPr="008529BF">
        <w:rPr>
          <w:rFonts w:ascii="Arial" w:eastAsia="Times New Roman" w:hAnsi="Arial" w:cs="Arial" w:hint="cs"/>
          <w:color w:val="000000"/>
          <w:rtl/>
        </w:rPr>
        <w:t xml:space="preserve">ם </w:t>
      </w:r>
      <w:r w:rsidRPr="008529BF">
        <w:rPr>
          <w:rFonts w:ascii="Arial" w:eastAsia="Times New Roman" w:hAnsi="Arial" w:cs="Arial"/>
          <w:color w:val="000000"/>
          <w:rtl/>
        </w:rPr>
        <w:t>מאוחד</w:t>
      </w:r>
      <w:r w:rsidRPr="008529BF">
        <w:rPr>
          <w:rFonts w:ascii="Arial" w:eastAsia="Times New Roman" w:hAnsi="Arial" w:cs="Arial" w:hint="cs"/>
          <w:color w:val="000000"/>
          <w:rtl/>
        </w:rPr>
        <w:t>ים.</w:t>
      </w:r>
      <w:r w:rsidRPr="008529BF">
        <w:rPr>
          <w:rFonts w:ascii="Arial" w:eastAsia="Times New Roman" w:hAnsi="Arial" w:cs="Arial"/>
          <w:color w:val="000000"/>
          <w:rtl/>
        </w:rPr>
        <w:t xml:space="preserve"> </w:t>
      </w:r>
      <w:r w:rsidRPr="008529BF">
        <w:rPr>
          <w:rFonts w:ascii="Arial" w:eastAsia="Times New Roman" w:hAnsi="Arial" w:cs="Arial" w:hint="cs"/>
          <w:color w:val="000000"/>
          <w:rtl/>
        </w:rPr>
        <w:t xml:space="preserve"> יודגש כי  יש </w:t>
      </w:r>
      <w:r w:rsidRPr="008529BF">
        <w:rPr>
          <w:rFonts w:ascii="Arial" w:eastAsia="Times New Roman" w:hAnsi="Arial" w:cs="Arial"/>
          <w:color w:val="000000"/>
          <w:rtl/>
        </w:rPr>
        <w:t xml:space="preserve">לצרף יחד עם מסמכי ההגשה את </w:t>
      </w:r>
      <w:r w:rsidRPr="008529BF">
        <w:rPr>
          <w:rFonts w:ascii="Arial" w:eastAsia="Times New Roman" w:hAnsi="Arial" w:cs="Arial" w:hint="eastAsia"/>
          <w:color w:val="000000"/>
          <w:rtl/>
        </w:rPr>
        <w:t>ה</w:t>
      </w:r>
      <w:r w:rsidRPr="008529BF">
        <w:rPr>
          <w:rFonts w:ascii="Arial" w:eastAsia="Times New Roman" w:hAnsi="Arial" w:cs="Arial"/>
          <w:color w:val="000000"/>
          <w:rtl/>
        </w:rPr>
        <w:t>דוח</w:t>
      </w:r>
      <w:r w:rsidRPr="008529BF">
        <w:rPr>
          <w:rFonts w:ascii="Arial" w:eastAsia="Times New Roman" w:hAnsi="Arial" w:cs="Arial" w:hint="cs"/>
          <w:color w:val="000000"/>
          <w:rtl/>
        </w:rPr>
        <w:t xml:space="preserve"> הכספי/מאזן בוחן של</w:t>
      </w:r>
      <w:r w:rsidRPr="008529BF">
        <w:rPr>
          <w:rFonts w:ascii="Arial" w:eastAsia="Times New Roman" w:hAnsi="Arial" w:cs="Arial"/>
          <w:color w:val="000000"/>
          <w:rtl/>
        </w:rPr>
        <w:t xml:space="preserve"> </w:t>
      </w:r>
      <w:r w:rsidRPr="008529BF">
        <w:rPr>
          <w:rFonts w:ascii="Arial" w:eastAsia="Times New Roman" w:hAnsi="Arial" w:cs="Arial" w:hint="cs"/>
          <w:color w:val="000000"/>
          <w:rtl/>
        </w:rPr>
        <w:t>ה</w:t>
      </w:r>
      <w:r w:rsidRPr="008529BF">
        <w:rPr>
          <w:rFonts w:ascii="Arial" w:eastAsia="Times New Roman" w:hAnsi="Arial" w:cs="Arial"/>
          <w:color w:val="000000"/>
          <w:rtl/>
        </w:rPr>
        <w:t xml:space="preserve">מאוחד וגם את </w:t>
      </w:r>
      <w:r w:rsidRPr="008529BF">
        <w:rPr>
          <w:rFonts w:ascii="Arial" w:eastAsia="Times New Roman" w:hAnsi="Arial" w:cs="Arial" w:hint="cs"/>
          <w:color w:val="000000"/>
          <w:rtl/>
        </w:rPr>
        <w:t>של</w:t>
      </w:r>
      <w:r w:rsidRPr="008529BF">
        <w:rPr>
          <w:rFonts w:ascii="Arial" w:eastAsia="Times New Roman" w:hAnsi="Arial" w:cs="Arial"/>
          <w:color w:val="000000"/>
          <w:rtl/>
        </w:rPr>
        <w:t xml:space="preserve"> </w:t>
      </w:r>
      <w:r w:rsidRPr="008529BF">
        <w:rPr>
          <w:rFonts w:ascii="Arial" w:eastAsia="Times New Roman" w:hAnsi="Arial" w:cs="Arial" w:hint="cs"/>
          <w:color w:val="000000"/>
          <w:rtl/>
        </w:rPr>
        <w:t>ה</w:t>
      </w:r>
      <w:r w:rsidRPr="008529BF">
        <w:rPr>
          <w:rFonts w:ascii="Arial" w:eastAsia="Times New Roman" w:hAnsi="Arial" w:cs="Arial"/>
          <w:color w:val="000000"/>
          <w:rtl/>
        </w:rPr>
        <w:t>סולו</w:t>
      </w:r>
      <w:r w:rsidRPr="008529BF">
        <w:rPr>
          <w:rFonts w:ascii="Arial" w:eastAsia="Times New Roman" w:hAnsi="Arial" w:cs="Arial" w:hint="cs"/>
          <w:color w:val="000000"/>
          <w:rtl/>
        </w:rPr>
        <w:t xml:space="preserve"> (גם ל 31.12.19 וגם לתאריך החתך של מאזן הבוחן לשנת 2020)</w:t>
      </w:r>
      <w:r w:rsidRPr="008529BF">
        <w:rPr>
          <w:rFonts w:ascii="Arial" w:eastAsia="Times New Roman" w:hAnsi="Arial" w:cs="Arial"/>
          <w:color w:val="000000"/>
          <w:rtl/>
        </w:rPr>
        <w:t>.</w:t>
      </w:r>
    </w:p>
    <w:p w:rsidR="008529BF" w:rsidRDefault="008529BF" w:rsidP="008529BF">
      <w:pPr>
        <w:spacing w:after="0" w:line="240" w:lineRule="auto"/>
        <w:jc w:val="both"/>
        <w:rPr>
          <w:rFonts w:ascii="Arial" w:eastAsia="Times New Roman" w:hAnsi="Arial" w:cs="Arial"/>
          <w:color w:val="000000"/>
          <w:rtl/>
        </w:rPr>
      </w:pPr>
    </w:p>
    <w:p w:rsidR="008529BF" w:rsidRPr="00115029" w:rsidRDefault="008529BF" w:rsidP="008529BF">
      <w:pPr>
        <w:spacing w:after="0" w:line="240" w:lineRule="auto"/>
        <w:jc w:val="both"/>
        <w:rPr>
          <w:rFonts w:ascii="Arial" w:eastAsia="Times New Roman" w:hAnsi="Arial" w:cs="Arial"/>
          <w:color w:val="000000"/>
          <w:rtl/>
        </w:rPr>
      </w:pPr>
    </w:p>
    <w:p w:rsidR="008529BF" w:rsidRDefault="008529BF" w:rsidP="008529BF">
      <w:pPr>
        <w:spacing w:after="0" w:line="240" w:lineRule="auto"/>
        <w:jc w:val="both"/>
        <w:rPr>
          <w:rFonts w:ascii="Arial" w:eastAsia="Times New Roman" w:hAnsi="Arial" w:cs="Arial"/>
          <w:b/>
          <w:bCs/>
          <w:color w:val="002060"/>
          <w:sz w:val="24"/>
          <w:szCs w:val="24"/>
          <w:rtl/>
        </w:rPr>
      </w:pPr>
      <w:r>
        <w:rPr>
          <w:rFonts w:ascii="Arial" w:eastAsia="Times New Roman" w:hAnsi="Arial" w:cs="Arial" w:hint="cs"/>
          <w:b/>
          <w:bCs/>
          <w:color w:val="002060"/>
          <w:sz w:val="24"/>
          <w:szCs w:val="24"/>
          <w:rtl/>
        </w:rPr>
        <w:t>האם מישהו ללא ידע פיננסי יכול "להסתדר" עם הגשת המסמכים הפיננסים?</w:t>
      </w:r>
    </w:p>
    <w:p w:rsidR="008529BF" w:rsidRDefault="008529BF" w:rsidP="008529BF">
      <w:pPr>
        <w:spacing w:after="0" w:line="240" w:lineRule="auto"/>
        <w:jc w:val="both"/>
        <w:rPr>
          <w:rFonts w:ascii="Arial" w:eastAsia="Times New Roman" w:hAnsi="Arial" w:cs="Arial"/>
          <w:b/>
          <w:bCs/>
          <w:color w:val="002060"/>
          <w:sz w:val="24"/>
          <w:szCs w:val="24"/>
          <w:rtl/>
        </w:rPr>
      </w:pPr>
    </w:p>
    <w:p w:rsidR="008529BF" w:rsidRPr="008529BF" w:rsidRDefault="008529BF" w:rsidP="00F51F8B">
      <w:pPr>
        <w:spacing w:after="0" w:line="240" w:lineRule="auto"/>
        <w:jc w:val="both"/>
        <w:rPr>
          <w:rFonts w:ascii="Arial" w:eastAsia="Times New Roman" w:hAnsi="Arial" w:cs="Arial"/>
          <w:color w:val="000000"/>
        </w:rPr>
      </w:pPr>
      <w:r w:rsidRPr="008529BF">
        <w:rPr>
          <w:rFonts w:ascii="Arial" w:eastAsia="Times New Roman" w:hAnsi="Arial" w:cs="Arial" w:hint="cs"/>
          <w:color w:val="000000"/>
          <w:rtl/>
        </w:rPr>
        <w:t xml:space="preserve">למסמכים הפיננסיים יש קונוטציה </w:t>
      </w:r>
      <w:r w:rsidR="0058255C" w:rsidRPr="008529BF">
        <w:rPr>
          <w:rFonts w:ascii="Arial" w:eastAsia="Times New Roman" w:hAnsi="Arial" w:cs="Arial" w:hint="cs"/>
          <w:color w:val="000000"/>
          <w:rtl/>
        </w:rPr>
        <w:t>חשבונאית</w:t>
      </w:r>
      <w:r w:rsidRPr="008529BF">
        <w:rPr>
          <w:rFonts w:ascii="Arial" w:eastAsia="Times New Roman" w:hAnsi="Arial" w:cs="Arial" w:hint="cs"/>
          <w:color w:val="000000"/>
          <w:rtl/>
        </w:rPr>
        <w:t xml:space="preserve">/כלכלית </w:t>
      </w:r>
      <w:r w:rsidR="0058255C" w:rsidRPr="008529BF">
        <w:rPr>
          <w:rFonts w:ascii="Arial" w:eastAsia="Times New Roman" w:hAnsi="Arial" w:cs="Arial" w:hint="cs"/>
          <w:color w:val="000000"/>
          <w:rtl/>
        </w:rPr>
        <w:t>מסוימת</w:t>
      </w:r>
      <w:r w:rsidRPr="008529BF">
        <w:rPr>
          <w:rFonts w:ascii="Arial" w:eastAsia="Times New Roman" w:hAnsi="Arial" w:cs="Arial" w:hint="cs"/>
          <w:color w:val="000000"/>
          <w:rtl/>
        </w:rPr>
        <w:t>. לכן מאד מומלץ להיעזר באיש כספים שמבין את המונחים החשבונאיים הנדרשים כדוגמת "מאזן בוחן שלם ומותאם".</w:t>
      </w:r>
    </w:p>
    <w:p w:rsidR="008529BF" w:rsidRPr="00F51F8B" w:rsidRDefault="008529BF" w:rsidP="008529BF">
      <w:pPr>
        <w:spacing w:after="0" w:line="240" w:lineRule="auto"/>
        <w:jc w:val="both"/>
        <w:rPr>
          <w:rFonts w:ascii="Arial" w:eastAsia="Times New Roman" w:hAnsi="Arial" w:cs="Arial"/>
          <w:b/>
          <w:bCs/>
          <w:color w:val="00B0F0"/>
          <w:sz w:val="24"/>
          <w:szCs w:val="24"/>
        </w:rPr>
      </w:pPr>
    </w:p>
    <w:p w:rsidR="008529BF" w:rsidRPr="00520927" w:rsidRDefault="008529BF" w:rsidP="008529BF">
      <w:pPr>
        <w:spacing w:after="0" w:line="240" w:lineRule="auto"/>
        <w:jc w:val="both"/>
        <w:rPr>
          <w:rFonts w:ascii="Arial" w:eastAsia="Times New Roman" w:hAnsi="Arial" w:cs="Arial"/>
          <w:color w:val="000000"/>
        </w:rPr>
      </w:pPr>
    </w:p>
    <w:p w:rsidR="008529BF" w:rsidRDefault="008529BF" w:rsidP="008529BF">
      <w:pPr>
        <w:spacing w:after="0" w:line="240" w:lineRule="auto"/>
        <w:jc w:val="both"/>
        <w:rPr>
          <w:rFonts w:ascii="Arial" w:eastAsia="Times New Roman" w:hAnsi="Arial" w:cs="Arial"/>
          <w:b/>
          <w:bCs/>
          <w:color w:val="002060"/>
          <w:sz w:val="24"/>
          <w:szCs w:val="24"/>
          <w:rtl/>
        </w:rPr>
      </w:pPr>
      <w:r w:rsidRPr="00520927">
        <w:rPr>
          <w:rFonts w:ascii="Arial" w:eastAsia="Times New Roman" w:hAnsi="Arial" w:cs="Arial"/>
          <w:b/>
          <w:bCs/>
          <w:color w:val="002060"/>
          <w:sz w:val="24"/>
          <w:szCs w:val="24"/>
          <w:rtl/>
        </w:rPr>
        <w:t>בעקבות</w:t>
      </w:r>
      <w:r w:rsidRPr="00520927">
        <w:rPr>
          <w:rFonts w:ascii="Arial" w:eastAsia="Times New Roman" w:hAnsi="Arial" w:cs="Arial"/>
          <w:b/>
          <w:bCs/>
          <w:color w:val="002060"/>
          <w:sz w:val="24"/>
          <w:szCs w:val="24"/>
        </w:rPr>
        <w:t xml:space="preserve"> </w:t>
      </w:r>
      <w:r w:rsidRPr="00520927">
        <w:rPr>
          <w:rFonts w:ascii="Arial" w:eastAsia="Times New Roman" w:hAnsi="Arial" w:cs="Arial"/>
          <w:b/>
          <w:bCs/>
          <w:color w:val="002060"/>
          <w:sz w:val="24"/>
          <w:szCs w:val="24"/>
          <w:rtl/>
        </w:rPr>
        <w:t>המשבר</w:t>
      </w:r>
      <w:r w:rsidRPr="003857F8">
        <w:rPr>
          <w:rFonts w:ascii="Arial" w:eastAsia="Times New Roman" w:hAnsi="Arial" w:cs="Arial"/>
          <w:b/>
          <w:bCs/>
          <w:color w:val="002060"/>
          <w:sz w:val="24"/>
          <w:szCs w:val="24"/>
          <w:rtl/>
        </w:rPr>
        <w:t xml:space="preserve"> </w:t>
      </w:r>
      <w:r>
        <w:rPr>
          <w:rFonts w:ascii="Arial" w:eastAsia="Times New Roman" w:hAnsi="Arial" w:cs="Arial" w:hint="cs"/>
          <w:b/>
          <w:bCs/>
          <w:color w:val="002060"/>
          <w:sz w:val="24"/>
          <w:szCs w:val="24"/>
          <w:rtl/>
        </w:rPr>
        <w:t>חברה ביצעה הורדת משכורות</w:t>
      </w:r>
      <w:r w:rsidRPr="00520927">
        <w:rPr>
          <w:rFonts w:ascii="Arial" w:eastAsia="Times New Roman" w:hAnsi="Arial" w:cs="Arial"/>
          <w:b/>
          <w:bCs/>
          <w:color w:val="002060"/>
          <w:sz w:val="24"/>
          <w:szCs w:val="24"/>
          <w:rtl/>
        </w:rPr>
        <w:t>. האם ניתן לכלול בבקשה העלאת משכורות</w:t>
      </w:r>
      <w:r w:rsidRPr="00520927">
        <w:rPr>
          <w:rFonts w:ascii="Arial" w:eastAsia="Times New Roman" w:hAnsi="Arial" w:cs="Arial"/>
          <w:b/>
          <w:bCs/>
          <w:color w:val="002060"/>
          <w:sz w:val="24"/>
          <w:szCs w:val="24"/>
        </w:rPr>
        <w:t>?</w:t>
      </w:r>
    </w:p>
    <w:p w:rsidR="008529BF" w:rsidRPr="008529BF" w:rsidRDefault="008529BF" w:rsidP="008529BF">
      <w:pPr>
        <w:spacing w:after="0" w:line="240" w:lineRule="auto"/>
        <w:jc w:val="both"/>
        <w:rPr>
          <w:rFonts w:ascii="Arial" w:eastAsia="Times New Roman" w:hAnsi="Arial" w:cs="Arial"/>
          <w:color w:val="000000"/>
          <w:rtl/>
        </w:rPr>
      </w:pPr>
    </w:p>
    <w:p w:rsidR="008529BF" w:rsidRPr="008529BF" w:rsidRDefault="008529BF" w:rsidP="008529BF">
      <w:pPr>
        <w:spacing w:after="0" w:line="240" w:lineRule="auto"/>
        <w:jc w:val="both"/>
        <w:rPr>
          <w:rFonts w:ascii="Arial" w:eastAsia="Times New Roman" w:hAnsi="Arial" w:cs="Arial"/>
          <w:color w:val="000000"/>
        </w:rPr>
      </w:pPr>
      <w:r w:rsidRPr="008529BF">
        <w:rPr>
          <w:rFonts w:ascii="Arial" w:eastAsia="Times New Roman" w:hAnsi="Arial" w:cs="Arial" w:hint="cs"/>
          <w:color w:val="000000"/>
          <w:rtl/>
        </w:rPr>
        <w:t xml:space="preserve"> </w:t>
      </w:r>
      <w:r w:rsidR="00F51F8B">
        <w:rPr>
          <w:rFonts w:ascii="Arial" w:eastAsia="Times New Roman" w:hAnsi="Arial" w:cs="Arial" w:hint="cs"/>
          <w:color w:val="000000"/>
          <w:rtl/>
        </w:rPr>
        <w:t>י</w:t>
      </w:r>
      <w:r w:rsidRPr="008529BF">
        <w:rPr>
          <w:rFonts w:ascii="Arial" w:eastAsia="Times New Roman" w:hAnsi="Arial" w:cs="Arial"/>
          <w:color w:val="000000"/>
          <w:rtl/>
        </w:rPr>
        <w:t xml:space="preserve">ש לכלול בדוח </w:t>
      </w:r>
      <w:proofErr w:type="spellStart"/>
      <w:r w:rsidRPr="008529BF">
        <w:rPr>
          <w:rFonts w:ascii="Arial" w:eastAsia="Times New Roman" w:hAnsi="Arial" w:cs="Arial"/>
          <w:color w:val="000000"/>
          <w:rtl/>
        </w:rPr>
        <w:t>התזרים</w:t>
      </w:r>
      <w:proofErr w:type="spellEnd"/>
      <w:r w:rsidRPr="008529BF">
        <w:rPr>
          <w:rFonts w:ascii="Arial" w:eastAsia="Times New Roman" w:hAnsi="Arial" w:cs="Arial"/>
          <w:color w:val="000000"/>
          <w:rtl/>
        </w:rPr>
        <w:t xml:space="preserve"> את כל ההוצאות הצפויות בהתאם לתוכנית החברה. </w:t>
      </w:r>
      <w:r w:rsidRPr="008529BF">
        <w:rPr>
          <w:rFonts w:ascii="Arial" w:eastAsia="Times New Roman" w:hAnsi="Arial" w:cs="Arial" w:hint="cs"/>
          <w:color w:val="000000"/>
          <w:rtl/>
        </w:rPr>
        <w:t>על ה</w:t>
      </w:r>
      <w:r w:rsidRPr="008529BF">
        <w:rPr>
          <w:rFonts w:ascii="Arial" w:eastAsia="Times New Roman" w:hAnsi="Arial" w:cs="Arial"/>
          <w:color w:val="000000"/>
          <w:rtl/>
        </w:rPr>
        <w:t xml:space="preserve">תוכנית </w:t>
      </w:r>
      <w:r w:rsidRPr="008529BF">
        <w:rPr>
          <w:rFonts w:ascii="Arial" w:eastAsia="Times New Roman" w:hAnsi="Arial" w:cs="Arial" w:hint="cs"/>
          <w:color w:val="000000"/>
          <w:rtl/>
        </w:rPr>
        <w:t xml:space="preserve">להיות </w:t>
      </w:r>
      <w:r w:rsidRPr="008529BF">
        <w:rPr>
          <w:rFonts w:ascii="Arial" w:eastAsia="Times New Roman" w:hAnsi="Arial" w:cs="Arial"/>
          <w:color w:val="000000"/>
          <w:rtl/>
        </w:rPr>
        <w:t xml:space="preserve">מלאה </w:t>
      </w:r>
      <w:r w:rsidRPr="008529BF">
        <w:rPr>
          <w:rFonts w:ascii="Arial" w:eastAsia="Times New Roman" w:hAnsi="Arial" w:cs="Arial" w:hint="cs"/>
          <w:color w:val="000000"/>
          <w:rtl/>
        </w:rPr>
        <w:t>ולכלול את</w:t>
      </w:r>
      <w:r w:rsidRPr="008529BF">
        <w:rPr>
          <w:rFonts w:ascii="Arial" w:eastAsia="Times New Roman" w:hAnsi="Arial" w:cs="Arial"/>
          <w:color w:val="000000"/>
          <w:rtl/>
        </w:rPr>
        <w:t xml:space="preserve"> כלל פעילות החברה</w:t>
      </w:r>
      <w:r w:rsidRPr="008529BF">
        <w:rPr>
          <w:rFonts w:ascii="Arial" w:eastAsia="Times New Roman" w:hAnsi="Arial" w:cs="Arial" w:hint="cs"/>
          <w:color w:val="000000"/>
          <w:rtl/>
        </w:rPr>
        <w:t xml:space="preserve"> (מקורות ושימושים).  החברה רשאית להניח שהמצב יחזור לקדמותו ולמעשה לכלול את עלות השכר המלאה.</w:t>
      </w:r>
    </w:p>
    <w:p w:rsidR="008529BF" w:rsidRDefault="00F51F8B" w:rsidP="008529BF">
      <w:pPr>
        <w:spacing w:after="0" w:line="240" w:lineRule="auto"/>
        <w:jc w:val="both"/>
        <w:rPr>
          <w:rFonts w:ascii="Arial" w:eastAsia="Times New Roman" w:hAnsi="Arial" w:cs="Arial"/>
          <w:b/>
          <w:bCs/>
          <w:color w:val="002060"/>
          <w:sz w:val="24"/>
          <w:szCs w:val="24"/>
          <w:rtl/>
        </w:rPr>
      </w:pPr>
      <w:r>
        <w:rPr>
          <w:rFonts w:ascii="Arial" w:eastAsia="Times New Roman" w:hAnsi="Arial" w:cs="Arial" w:hint="cs"/>
          <w:b/>
          <w:bCs/>
          <w:color w:val="00B0F0"/>
          <w:sz w:val="24"/>
          <w:szCs w:val="24"/>
          <w:rtl/>
        </w:rPr>
        <w:t xml:space="preserve"> </w:t>
      </w:r>
    </w:p>
    <w:p w:rsidR="008529BF" w:rsidRPr="00884D3B" w:rsidRDefault="008529BF" w:rsidP="008529BF">
      <w:pPr>
        <w:spacing w:after="0" w:line="240" w:lineRule="auto"/>
        <w:jc w:val="both"/>
        <w:rPr>
          <w:rFonts w:ascii="Arial" w:eastAsia="Times New Roman" w:hAnsi="Arial" w:cs="Arial"/>
          <w:b/>
          <w:bCs/>
          <w:color w:val="002060"/>
          <w:sz w:val="24"/>
          <w:szCs w:val="24"/>
          <w:rtl/>
        </w:rPr>
      </w:pPr>
      <w:r w:rsidRPr="00884D3B">
        <w:rPr>
          <w:rFonts w:ascii="Arial" w:eastAsia="Times New Roman" w:hAnsi="Arial" w:cs="Arial" w:hint="eastAsia"/>
          <w:b/>
          <w:bCs/>
          <w:color w:val="002060"/>
          <w:sz w:val="24"/>
          <w:szCs w:val="24"/>
          <w:rtl/>
        </w:rPr>
        <w:t>בפני</w:t>
      </w:r>
      <w:r w:rsidRPr="00884D3B">
        <w:rPr>
          <w:rFonts w:ascii="Arial" w:eastAsia="Times New Roman" w:hAnsi="Arial" w:cs="Arial"/>
          <w:b/>
          <w:bCs/>
          <w:color w:val="002060"/>
          <w:sz w:val="24"/>
          <w:szCs w:val="24"/>
          <w:rtl/>
        </w:rPr>
        <w:t xml:space="preserve"> החברה עומדת שתי </w:t>
      </w:r>
      <w:proofErr w:type="spellStart"/>
      <w:r w:rsidRPr="00884D3B">
        <w:rPr>
          <w:rFonts w:ascii="Arial" w:eastAsia="Times New Roman" w:hAnsi="Arial" w:cs="Arial"/>
          <w:b/>
          <w:bCs/>
          <w:color w:val="002060"/>
          <w:sz w:val="24"/>
          <w:szCs w:val="24"/>
          <w:rtl/>
        </w:rPr>
        <w:t>תוכניות</w:t>
      </w:r>
      <w:proofErr w:type="spellEnd"/>
      <w:r w:rsidRPr="00884D3B">
        <w:rPr>
          <w:rFonts w:ascii="Arial" w:eastAsia="Times New Roman" w:hAnsi="Arial" w:cs="Arial"/>
          <w:b/>
          <w:bCs/>
          <w:color w:val="002060"/>
          <w:sz w:val="24"/>
          <w:szCs w:val="24"/>
          <w:rtl/>
        </w:rPr>
        <w:t xml:space="preserve"> פעולה – הרא</w:t>
      </w:r>
      <w:r w:rsidRPr="00884D3B">
        <w:rPr>
          <w:rFonts w:ascii="Arial" w:eastAsia="Times New Roman" w:hAnsi="Arial" w:cs="Arial" w:hint="eastAsia"/>
          <w:b/>
          <w:bCs/>
          <w:color w:val="002060"/>
          <w:sz w:val="24"/>
          <w:szCs w:val="24"/>
          <w:rtl/>
        </w:rPr>
        <w:t>שונה</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להמשיך</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כרגיל</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כאילו</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לא</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קרה</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דבר</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השנייה</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לצמצם</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הוצאות</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כגון</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הפסקת</w:t>
      </w:r>
      <w:r w:rsidRPr="00884D3B">
        <w:rPr>
          <w:rFonts w:ascii="Arial" w:eastAsia="Times New Roman" w:hAnsi="Arial" w:cs="Arial"/>
          <w:b/>
          <w:bCs/>
          <w:color w:val="002060"/>
          <w:sz w:val="24"/>
          <w:szCs w:val="24"/>
          <w:rtl/>
        </w:rPr>
        <w:t xml:space="preserve"> </w:t>
      </w:r>
      <w:proofErr w:type="spellStart"/>
      <w:r w:rsidRPr="00884D3B">
        <w:rPr>
          <w:rFonts w:ascii="Arial" w:eastAsia="Times New Roman" w:hAnsi="Arial" w:cs="Arial" w:hint="eastAsia"/>
          <w:b/>
          <w:bCs/>
          <w:color w:val="002060"/>
          <w:sz w:val="24"/>
          <w:szCs w:val="24"/>
          <w:rtl/>
        </w:rPr>
        <w:t>תוכנית</w:t>
      </w:r>
      <w:proofErr w:type="spellEnd"/>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מו</w:t>
      </w:r>
      <w:r w:rsidRPr="00884D3B">
        <w:rPr>
          <w:rFonts w:ascii="Arial" w:eastAsia="Times New Roman" w:hAnsi="Arial" w:cs="Arial"/>
          <w:b/>
          <w:bCs/>
          <w:color w:val="002060"/>
          <w:sz w:val="24"/>
          <w:szCs w:val="24"/>
          <w:rtl/>
        </w:rPr>
        <w:t xml:space="preserve">"פ או הקטנת משכורות. לפי התוכנית הראשונה ה- </w:t>
      </w:r>
      <w:r w:rsidRPr="00884D3B">
        <w:rPr>
          <w:rFonts w:ascii="Arial" w:eastAsia="Times New Roman" w:hAnsi="Arial" w:cs="Arial"/>
          <w:b/>
          <w:bCs/>
          <w:color w:val="002060"/>
          <w:sz w:val="24"/>
          <w:szCs w:val="24"/>
        </w:rPr>
        <w:t>runway</w:t>
      </w:r>
      <w:r w:rsidRPr="00884D3B">
        <w:rPr>
          <w:rFonts w:ascii="Arial" w:eastAsia="Times New Roman" w:hAnsi="Arial" w:cs="Arial"/>
          <w:b/>
          <w:bCs/>
          <w:color w:val="002060"/>
          <w:sz w:val="24"/>
          <w:szCs w:val="24"/>
          <w:rtl/>
        </w:rPr>
        <w:t xml:space="preserve"> הוא מעל 12 חודשים (כלומר החברה לא </w:t>
      </w:r>
      <w:r w:rsidRPr="00884D3B">
        <w:rPr>
          <w:rFonts w:ascii="Arial" w:eastAsia="Times New Roman" w:hAnsi="Arial" w:cs="Arial" w:hint="eastAsia"/>
          <w:b/>
          <w:bCs/>
          <w:color w:val="002060"/>
          <w:sz w:val="24"/>
          <w:szCs w:val="24"/>
          <w:rtl/>
        </w:rPr>
        <w:t>זכאית</w:t>
      </w:r>
      <w:r w:rsidRPr="00884D3B">
        <w:rPr>
          <w:rFonts w:ascii="Arial" w:eastAsia="Times New Roman" w:hAnsi="Arial" w:cs="Arial"/>
          <w:b/>
          <w:bCs/>
          <w:color w:val="002060"/>
          <w:sz w:val="24"/>
          <w:szCs w:val="24"/>
          <w:rtl/>
        </w:rPr>
        <w:t xml:space="preserve"> לערוץ המענקים המהיר) ולפי התוכנית </w:t>
      </w:r>
      <w:proofErr w:type="spellStart"/>
      <w:r w:rsidRPr="00884D3B">
        <w:rPr>
          <w:rFonts w:ascii="Arial" w:eastAsia="Times New Roman" w:hAnsi="Arial" w:cs="Arial" w:hint="eastAsia"/>
          <w:b/>
          <w:bCs/>
          <w:color w:val="002060"/>
          <w:sz w:val="24"/>
          <w:szCs w:val="24"/>
          <w:rtl/>
        </w:rPr>
        <w:t>השניה</w:t>
      </w:r>
      <w:proofErr w:type="spellEnd"/>
      <w:r w:rsidRPr="00884D3B">
        <w:rPr>
          <w:rFonts w:ascii="Arial" w:eastAsia="Times New Roman" w:hAnsi="Arial" w:cs="Arial"/>
          <w:b/>
          <w:bCs/>
          <w:color w:val="002060"/>
          <w:sz w:val="24"/>
          <w:szCs w:val="24"/>
          <w:rtl/>
        </w:rPr>
        <w:t xml:space="preserve"> ה- </w:t>
      </w:r>
      <w:r w:rsidRPr="00884D3B">
        <w:rPr>
          <w:rFonts w:ascii="Arial" w:eastAsia="Times New Roman" w:hAnsi="Arial" w:cs="Arial"/>
          <w:b/>
          <w:bCs/>
          <w:color w:val="002060"/>
          <w:sz w:val="24"/>
          <w:szCs w:val="24"/>
        </w:rPr>
        <w:t>runway</w:t>
      </w:r>
      <w:r w:rsidRPr="00884D3B">
        <w:rPr>
          <w:rFonts w:ascii="Arial" w:eastAsia="Times New Roman" w:hAnsi="Arial" w:cs="Arial"/>
          <w:b/>
          <w:bCs/>
          <w:color w:val="002060"/>
          <w:sz w:val="24"/>
          <w:szCs w:val="24"/>
          <w:rtl/>
        </w:rPr>
        <w:t xml:space="preserve"> הוא מתחת ל- 12 חודשים (כלומר החב</w:t>
      </w:r>
      <w:r w:rsidRPr="00884D3B">
        <w:rPr>
          <w:rFonts w:ascii="Arial" w:eastAsia="Times New Roman" w:hAnsi="Arial" w:cs="Arial" w:hint="eastAsia"/>
          <w:b/>
          <w:bCs/>
          <w:color w:val="002060"/>
          <w:sz w:val="24"/>
          <w:szCs w:val="24"/>
          <w:rtl/>
        </w:rPr>
        <w:t>רה</w:t>
      </w:r>
      <w:r w:rsidRPr="00884D3B">
        <w:rPr>
          <w:rFonts w:ascii="Arial" w:eastAsia="Times New Roman" w:hAnsi="Arial" w:cs="Arial"/>
          <w:b/>
          <w:bCs/>
          <w:color w:val="002060"/>
          <w:sz w:val="24"/>
          <w:szCs w:val="24"/>
          <w:rtl/>
        </w:rPr>
        <w:t xml:space="preserve"> זכאית לערוץ המענקים המהיר). </w:t>
      </w:r>
      <w:r w:rsidRPr="00884D3B">
        <w:rPr>
          <w:rFonts w:ascii="Arial" w:eastAsia="Times New Roman" w:hAnsi="Arial" w:cs="Arial" w:hint="eastAsia"/>
          <w:b/>
          <w:bCs/>
          <w:color w:val="002060"/>
          <w:sz w:val="24"/>
          <w:szCs w:val="24"/>
          <w:rtl/>
        </w:rPr>
        <w:t>לפי</w:t>
      </w:r>
      <w:r w:rsidRPr="00884D3B">
        <w:rPr>
          <w:rFonts w:ascii="Arial" w:eastAsia="Times New Roman" w:hAnsi="Arial" w:cs="Arial"/>
          <w:b/>
          <w:bCs/>
          <w:color w:val="002060"/>
          <w:sz w:val="24"/>
          <w:szCs w:val="24"/>
          <w:rtl/>
        </w:rPr>
        <w:t xml:space="preserve"> איזו </w:t>
      </w:r>
      <w:proofErr w:type="spellStart"/>
      <w:r w:rsidRPr="00884D3B">
        <w:rPr>
          <w:rFonts w:ascii="Arial" w:eastAsia="Times New Roman" w:hAnsi="Arial" w:cs="Arial"/>
          <w:b/>
          <w:bCs/>
          <w:color w:val="002060"/>
          <w:sz w:val="24"/>
          <w:szCs w:val="24"/>
          <w:rtl/>
        </w:rPr>
        <w:t>תוכנית</w:t>
      </w:r>
      <w:proofErr w:type="spellEnd"/>
      <w:r w:rsidRPr="00884D3B">
        <w:rPr>
          <w:rFonts w:ascii="Arial" w:eastAsia="Times New Roman" w:hAnsi="Arial" w:cs="Arial"/>
          <w:b/>
          <w:bCs/>
          <w:color w:val="002060"/>
          <w:sz w:val="24"/>
          <w:szCs w:val="24"/>
          <w:rtl/>
        </w:rPr>
        <w:t xml:space="preserve"> פעולה לחשב את ה- </w:t>
      </w:r>
      <w:r w:rsidRPr="00884D3B">
        <w:rPr>
          <w:rFonts w:ascii="Arial" w:eastAsia="Times New Roman" w:hAnsi="Arial" w:cs="Arial"/>
          <w:b/>
          <w:bCs/>
          <w:color w:val="002060"/>
          <w:sz w:val="24"/>
          <w:szCs w:val="24"/>
        </w:rPr>
        <w:t>runway</w:t>
      </w:r>
      <w:r w:rsidRPr="00884D3B">
        <w:rPr>
          <w:rFonts w:ascii="Arial" w:eastAsia="Times New Roman" w:hAnsi="Arial" w:cs="Arial"/>
          <w:b/>
          <w:bCs/>
          <w:color w:val="002060"/>
          <w:sz w:val="24"/>
          <w:szCs w:val="24"/>
          <w:rtl/>
        </w:rPr>
        <w:t xml:space="preserve"> וכי</w:t>
      </w:r>
      <w:r w:rsidRPr="00884D3B">
        <w:rPr>
          <w:rFonts w:ascii="Arial" w:eastAsia="Times New Roman" w:hAnsi="Arial" w:cs="Arial" w:hint="eastAsia"/>
          <w:b/>
          <w:bCs/>
          <w:color w:val="002060"/>
          <w:sz w:val="24"/>
          <w:szCs w:val="24"/>
          <w:rtl/>
        </w:rPr>
        <w:t>צד</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תתייחס</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לכך</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רשות</w:t>
      </w:r>
      <w:r w:rsidRPr="00884D3B">
        <w:rPr>
          <w:rFonts w:ascii="Arial" w:eastAsia="Times New Roman" w:hAnsi="Arial" w:cs="Arial"/>
          <w:b/>
          <w:bCs/>
          <w:color w:val="002060"/>
          <w:sz w:val="24"/>
          <w:szCs w:val="24"/>
          <w:rtl/>
        </w:rPr>
        <w:t xml:space="preserve"> </w:t>
      </w:r>
      <w:r w:rsidRPr="00884D3B">
        <w:rPr>
          <w:rFonts w:ascii="Arial" w:eastAsia="Times New Roman" w:hAnsi="Arial" w:cs="Arial" w:hint="eastAsia"/>
          <w:b/>
          <w:bCs/>
          <w:color w:val="002060"/>
          <w:sz w:val="24"/>
          <w:szCs w:val="24"/>
          <w:rtl/>
        </w:rPr>
        <w:t>החדשנות</w:t>
      </w:r>
      <w:r w:rsidRPr="00884D3B">
        <w:rPr>
          <w:rFonts w:ascii="Arial" w:eastAsia="Times New Roman" w:hAnsi="Arial" w:cs="Arial"/>
          <w:b/>
          <w:bCs/>
          <w:color w:val="002060"/>
          <w:sz w:val="24"/>
          <w:szCs w:val="24"/>
          <w:rtl/>
        </w:rPr>
        <w:t xml:space="preserve">? </w:t>
      </w:r>
    </w:p>
    <w:p w:rsidR="008529BF" w:rsidRPr="00362DAB" w:rsidRDefault="008529BF" w:rsidP="008529BF">
      <w:pPr>
        <w:spacing w:after="0" w:line="240" w:lineRule="auto"/>
        <w:jc w:val="both"/>
        <w:rPr>
          <w:rFonts w:ascii="Arial" w:eastAsia="Times New Roman" w:hAnsi="Arial" w:cs="Arial"/>
          <w:b/>
          <w:bCs/>
          <w:color w:val="002060"/>
          <w:sz w:val="24"/>
          <w:szCs w:val="24"/>
          <w:highlight w:val="yellow"/>
          <w:rtl/>
        </w:rPr>
      </w:pPr>
    </w:p>
    <w:p w:rsidR="008529BF" w:rsidRDefault="008529BF" w:rsidP="008529BF">
      <w:pPr>
        <w:spacing w:after="0" w:line="240" w:lineRule="auto"/>
        <w:jc w:val="both"/>
        <w:rPr>
          <w:rFonts w:ascii="Arial" w:eastAsia="Times New Roman" w:hAnsi="Arial" w:cs="Arial"/>
          <w:b/>
          <w:bCs/>
          <w:color w:val="00B0F0"/>
          <w:sz w:val="24"/>
          <w:szCs w:val="24"/>
        </w:rPr>
      </w:pPr>
      <w:r w:rsidRPr="008529BF">
        <w:rPr>
          <w:rFonts w:ascii="Arial" w:eastAsia="Times New Roman" w:hAnsi="Arial" w:cs="Arial" w:hint="eastAsia"/>
          <w:color w:val="000000"/>
          <w:rtl/>
        </w:rPr>
        <w:t>רשות</w:t>
      </w:r>
      <w:r w:rsidRPr="008529BF">
        <w:rPr>
          <w:rFonts w:ascii="Arial" w:eastAsia="Times New Roman" w:hAnsi="Arial" w:cs="Arial"/>
          <w:color w:val="000000"/>
          <w:rtl/>
        </w:rPr>
        <w:t xml:space="preserve"> </w:t>
      </w:r>
      <w:r w:rsidRPr="008529BF">
        <w:rPr>
          <w:rFonts w:ascii="Arial" w:eastAsia="Times New Roman" w:hAnsi="Arial" w:cs="Arial" w:hint="eastAsia"/>
          <w:color w:val="000000"/>
          <w:rtl/>
        </w:rPr>
        <w:t>החדשנות</w:t>
      </w:r>
      <w:r w:rsidRPr="008529BF">
        <w:rPr>
          <w:rFonts w:ascii="Arial" w:eastAsia="Times New Roman" w:hAnsi="Arial" w:cs="Arial"/>
          <w:color w:val="000000"/>
          <w:rtl/>
        </w:rPr>
        <w:t xml:space="preserve"> </w:t>
      </w:r>
      <w:r w:rsidRPr="008529BF">
        <w:rPr>
          <w:rFonts w:ascii="Arial" w:eastAsia="Times New Roman" w:hAnsi="Arial" w:cs="Arial" w:hint="eastAsia"/>
          <w:color w:val="000000"/>
          <w:rtl/>
        </w:rPr>
        <w:t>אינה</w:t>
      </w:r>
      <w:r w:rsidRPr="008529BF">
        <w:rPr>
          <w:rFonts w:ascii="Arial" w:eastAsia="Times New Roman" w:hAnsi="Arial" w:cs="Arial"/>
          <w:color w:val="000000"/>
          <w:rtl/>
        </w:rPr>
        <w:t xml:space="preserve"> </w:t>
      </w:r>
      <w:r w:rsidRPr="008529BF">
        <w:rPr>
          <w:rFonts w:ascii="Arial" w:eastAsia="Times New Roman" w:hAnsi="Arial" w:cs="Arial" w:hint="eastAsia"/>
          <w:color w:val="000000"/>
          <w:rtl/>
        </w:rPr>
        <w:t>מתערבת</w:t>
      </w:r>
      <w:r w:rsidRPr="008529BF">
        <w:rPr>
          <w:rFonts w:ascii="Arial" w:eastAsia="Times New Roman" w:hAnsi="Arial" w:cs="Arial"/>
          <w:color w:val="000000"/>
          <w:rtl/>
        </w:rPr>
        <w:t xml:space="preserve"> </w:t>
      </w:r>
      <w:r w:rsidRPr="008529BF">
        <w:rPr>
          <w:rFonts w:ascii="Arial" w:eastAsia="Times New Roman" w:hAnsi="Arial" w:cs="Arial" w:hint="eastAsia"/>
          <w:color w:val="000000"/>
          <w:rtl/>
        </w:rPr>
        <w:t>בתוכנית</w:t>
      </w:r>
      <w:r w:rsidRPr="008529BF">
        <w:rPr>
          <w:rFonts w:ascii="Arial" w:eastAsia="Times New Roman" w:hAnsi="Arial" w:cs="Arial"/>
          <w:color w:val="000000"/>
          <w:rtl/>
        </w:rPr>
        <w:t xml:space="preserve"> </w:t>
      </w:r>
      <w:r w:rsidRPr="008529BF">
        <w:rPr>
          <w:rFonts w:ascii="Arial" w:eastAsia="Times New Roman" w:hAnsi="Arial" w:cs="Arial" w:hint="eastAsia"/>
          <w:color w:val="000000"/>
          <w:rtl/>
        </w:rPr>
        <w:t>הפעולה</w:t>
      </w:r>
      <w:r w:rsidRPr="008529BF">
        <w:rPr>
          <w:rFonts w:ascii="Arial" w:eastAsia="Times New Roman" w:hAnsi="Arial" w:cs="Arial"/>
          <w:color w:val="000000"/>
          <w:rtl/>
        </w:rPr>
        <w:t xml:space="preserve"> </w:t>
      </w:r>
      <w:r w:rsidRPr="008529BF">
        <w:rPr>
          <w:rFonts w:ascii="Arial" w:eastAsia="Times New Roman" w:hAnsi="Arial" w:cs="Arial" w:hint="eastAsia"/>
          <w:color w:val="000000"/>
          <w:rtl/>
        </w:rPr>
        <w:t>של</w:t>
      </w:r>
      <w:r w:rsidRPr="008529BF">
        <w:rPr>
          <w:rFonts w:ascii="Arial" w:eastAsia="Times New Roman" w:hAnsi="Arial" w:cs="Arial"/>
          <w:color w:val="000000"/>
          <w:rtl/>
        </w:rPr>
        <w:t xml:space="preserve"> </w:t>
      </w:r>
      <w:r w:rsidRPr="008529BF">
        <w:rPr>
          <w:rFonts w:ascii="Arial" w:eastAsia="Times New Roman" w:hAnsi="Arial" w:cs="Arial" w:hint="eastAsia"/>
          <w:color w:val="000000"/>
          <w:rtl/>
        </w:rPr>
        <w:t>החברה</w:t>
      </w:r>
      <w:r w:rsidRPr="008529BF">
        <w:rPr>
          <w:rFonts w:ascii="Arial" w:eastAsia="Times New Roman" w:hAnsi="Arial" w:cs="Arial"/>
          <w:color w:val="000000"/>
          <w:rtl/>
        </w:rPr>
        <w:t xml:space="preserve"> להתמודדות עם המשבר הכלכלי. על החברה להחליט על </w:t>
      </w:r>
      <w:proofErr w:type="spellStart"/>
      <w:r w:rsidRPr="008529BF">
        <w:rPr>
          <w:rFonts w:ascii="Arial" w:eastAsia="Times New Roman" w:hAnsi="Arial" w:cs="Arial"/>
          <w:color w:val="000000"/>
          <w:rtl/>
        </w:rPr>
        <w:t>תוכנית</w:t>
      </w:r>
      <w:proofErr w:type="spellEnd"/>
      <w:r w:rsidRPr="008529BF">
        <w:rPr>
          <w:rFonts w:ascii="Arial" w:eastAsia="Times New Roman" w:hAnsi="Arial" w:cs="Arial"/>
          <w:color w:val="000000"/>
          <w:rtl/>
        </w:rPr>
        <w:t xml:space="preserve"> פעולה </w:t>
      </w:r>
      <w:r w:rsidRPr="008529BF">
        <w:rPr>
          <w:rFonts w:ascii="Arial" w:eastAsia="Times New Roman" w:hAnsi="Arial" w:cs="Arial" w:hint="eastAsia"/>
          <w:color w:val="000000"/>
          <w:rtl/>
        </w:rPr>
        <w:t>ולפעול</w:t>
      </w:r>
      <w:r w:rsidRPr="008529BF">
        <w:rPr>
          <w:rFonts w:ascii="Arial" w:eastAsia="Times New Roman" w:hAnsi="Arial" w:cs="Arial"/>
          <w:color w:val="000000"/>
          <w:rtl/>
        </w:rPr>
        <w:t xml:space="preserve"> על פיה. רשות החדשנות </w:t>
      </w:r>
      <w:r w:rsidRPr="008529BF">
        <w:rPr>
          <w:rFonts w:ascii="Arial" w:eastAsia="Times New Roman" w:hAnsi="Arial" w:cs="Arial" w:hint="eastAsia"/>
          <w:color w:val="000000"/>
          <w:rtl/>
        </w:rPr>
        <w:t>תקבע</w:t>
      </w:r>
      <w:r w:rsidRPr="008529BF">
        <w:rPr>
          <w:rFonts w:ascii="Arial" w:eastAsia="Times New Roman" w:hAnsi="Arial" w:cs="Arial"/>
          <w:color w:val="000000"/>
          <w:rtl/>
        </w:rPr>
        <w:t xml:space="preserve"> </w:t>
      </w:r>
      <w:r w:rsidRPr="008529BF">
        <w:rPr>
          <w:rFonts w:ascii="Arial" w:eastAsia="Times New Roman" w:hAnsi="Arial" w:cs="Arial" w:hint="eastAsia"/>
          <w:color w:val="000000"/>
          <w:rtl/>
        </w:rPr>
        <w:t>זכאות</w:t>
      </w:r>
      <w:r w:rsidRPr="008529BF">
        <w:rPr>
          <w:rFonts w:ascii="Arial" w:eastAsia="Times New Roman" w:hAnsi="Arial" w:cs="Arial"/>
          <w:color w:val="000000"/>
          <w:rtl/>
        </w:rPr>
        <w:t xml:space="preserve"> </w:t>
      </w:r>
      <w:r w:rsidRPr="008529BF">
        <w:rPr>
          <w:rFonts w:ascii="Arial" w:eastAsia="Times New Roman" w:hAnsi="Arial" w:cs="Arial" w:hint="eastAsia"/>
          <w:color w:val="000000"/>
          <w:rtl/>
        </w:rPr>
        <w:t>לערוץ</w:t>
      </w:r>
      <w:r w:rsidRPr="008529BF">
        <w:rPr>
          <w:rFonts w:ascii="Arial" w:eastAsia="Times New Roman" w:hAnsi="Arial" w:cs="Arial"/>
          <w:color w:val="000000"/>
          <w:rtl/>
        </w:rPr>
        <w:t xml:space="preserve"> </w:t>
      </w:r>
      <w:r w:rsidRPr="008529BF">
        <w:rPr>
          <w:rFonts w:ascii="Arial" w:eastAsia="Times New Roman" w:hAnsi="Arial" w:cs="Arial" w:hint="eastAsia"/>
          <w:color w:val="000000"/>
          <w:rtl/>
        </w:rPr>
        <w:t>המהיר</w:t>
      </w:r>
      <w:r w:rsidRPr="008529BF">
        <w:rPr>
          <w:rFonts w:ascii="Arial" w:eastAsia="Times New Roman" w:hAnsi="Arial" w:cs="Arial"/>
          <w:color w:val="000000"/>
          <w:rtl/>
        </w:rPr>
        <w:t xml:space="preserve"> </w:t>
      </w:r>
      <w:r w:rsidRPr="008529BF">
        <w:rPr>
          <w:rFonts w:ascii="Arial" w:eastAsia="Times New Roman" w:hAnsi="Arial" w:cs="Arial" w:hint="eastAsia"/>
          <w:color w:val="000000"/>
          <w:rtl/>
        </w:rPr>
        <w:t>בהתאם</w:t>
      </w:r>
      <w:r w:rsidRPr="008529BF">
        <w:rPr>
          <w:rFonts w:ascii="Arial" w:eastAsia="Times New Roman" w:hAnsi="Arial" w:cs="Arial"/>
          <w:color w:val="000000"/>
          <w:rtl/>
        </w:rPr>
        <w:t xml:space="preserve"> </w:t>
      </w:r>
      <w:r w:rsidRPr="008529BF">
        <w:rPr>
          <w:rFonts w:ascii="Arial" w:eastAsia="Times New Roman" w:hAnsi="Arial" w:cs="Arial" w:hint="eastAsia"/>
          <w:color w:val="000000"/>
          <w:rtl/>
        </w:rPr>
        <w:t>לתוכנית</w:t>
      </w:r>
      <w:r w:rsidRPr="008529BF">
        <w:rPr>
          <w:rFonts w:ascii="Arial" w:eastAsia="Times New Roman" w:hAnsi="Arial" w:cs="Arial"/>
          <w:color w:val="000000"/>
          <w:rtl/>
        </w:rPr>
        <w:t xml:space="preserve"> הפעולה הנבחרת</w:t>
      </w:r>
      <w:r w:rsidRPr="00884D3B">
        <w:rPr>
          <w:rFonts w:ascii="Arial" w:eastAsia="Times New Roman" w:hAnsi="Arial" w:cs="Arial"/>
          <w:b/>
          <w:bCs/>
          <w:color w:val="00B0F0"/>
          <w:sz w:val="24"/>
          <w:szCs w:val="24"/>
          <w:rtl/>
        </w:rPr>
        <w:t>.</w:t>
      </w:r>
    </w:p>
    <w:p w:rsidR="008529BF" w:rsidRDefault="008529BF" w:rsidP="008529BF">
      <w:pPr>
        <w:spacing w:after="0" w:line="240" w:lineRule="auto"/>
        <w:jc w:val="both"/>
        <w:rPr>
          <w:rFonts w:ascii="Arial" w:eastAsia="Times New Roman" w:hAnsi="Arial" w:cs="Arial"/>
          <w:b/>
          <w:bCs/>
          <w:color w:val="00B0F0"/>
          <w:sz w:val="24"/>
          <w:szCs w:val="24"/>
        </w:rPr>
      </w:pPr>
    </w:p>
    <w:p w:rsidR="008529BF" w:rsidRDefault="00F51F8B" w:rsidP="008529BF">
      <w:pPr>
        <w:spacing w:after="0" w:line="240" w:lineRule="auto"/>
        <w:jc w:val="both"/>
        <w:rPr>
          <w:rFonts w:ascii="Arial" w:eastAsia="Times New Roman" w:hAnsi="Arial" w:cs="Arial"/>
          <w:b/>
          <w:bCs/>
          <w:color w:val="002060"/>
          <w:sz w:val="24"/>
          <w:szCs w:val="24"/>
          <w:rtl/>
        </w:rPr>
      </w:pPr>
      <w:r>
        <w:rPr>
          <w:rFonts w:ascii="Arial" w:eastAsia="Times New Roman" w:hAnsi="Arial" w:cs="Arial" w:hint="cs"/>
          <w:b/>
          <w:bCs/>
          <w:color w:val="002060"/>
          <w:sz w:val="24"/>
          <w:szCs w:val="24"/>
          <w:rtl/>
        </w:rPr>
        <w:t xml:space="preserve"> </w:t>
      </w:r>
    </w:p>
    <w:p w:rsidR="008529BF" w:rsidRDefault="008529BF" w:rsidP="008529BF">
      <w:pPr>
        <w:spacing w:after="0" w:line="240" w:lineRule="auto"/>
        <w:jc w:val="both"/>
        <w:rPr>
          <w:rFonts w:ascii="Arial" w:eastAsia="Times New Roman" w:hAnsi="Arial" w:cs="Arial"/>
          <w:b/>
          <w:bCs/>
          <w:color w:val="002060"/>
          <w:sz w:val="24"/>
          <w:szCs w:val="24"/>
          <w:rtl/>
        </w:rPr>
      </w:pPr>
      <w:r w:rsidRPr="003857F8">
        <w:rPr>
          <w:rFonts w:ascii="Arial" w:eastAsia="Times New Roman" w:hAnsi="Arial" w:cs="Arial" w:hint="cs"/>
          <w:b/>
          <w:bCs/>
          <w:color w:val="002060"/>
          <w:sz w:val="24"/>
          <w:szCs w:val="24"/>
          <w:rtl/>
        </w:rPr>
        <w:t xml:space="preserve">האם </w:t>
      </w:r>
      <w:r>
        <w:rPr>
          <w:rFonts w:ascii="Arial" w:eastAsia="Times New Roman" w:hAnsi="Arial" w:cs="Arial" w:hint="cs"/>
          <w:b/>
          <w:bCs/>
          <w:color w:val="002060"/>
          <w:sz w:val="24"/>
          <w:szCs w:val="24"/>
          <w:rtl/>
        </w:rPr>
        <w:t xml:space="preserve">בחישוב ה- </w:t>
      </w:r>
      <w:r>
        <w:rPr>
          <w:rFonts w:ascii="Arial" w:eastAsia="Times New Roman" w:hAnsi="Arial" w:cs="Arial"/>
          <w:b/>
          <w:bCs/>
          <w:color w:val="002060"/>
          <w:sz w:val="24"/>
          <w:szCs w:val="24"/>
        </w:rPr>
        <w:t>runway</w:t>
      </w:r>
      <w:r>
        <w:rPr>
          <w:rFonts w:ascii="Arial" w:eastAsia="Times New Roman" w:hAnsi="Arial" w:cs="Arial" w:hint="cs"/>
          <w:b/>
          <w:bCs/>
          <w:color w:val="002060"/>
          <w:sz w:val="24"/>
          <w:szCs w:val="24"/>
          <w:rtl/>
        </w:rPr>
        <w:t xml:space="preserve"> </w:t>
      </w:r>
      <w:r w:rsidRPr="003857F8">
        <w:rPr>
          <w:rFonts w:ascii="Arial" w:eastAsia="Times New Roman" w:hAnsi="Arial" w:cs="Arial" w:hint="cs"/>
          <w:b/>
          <w:bCs/>
          <w:color w:val="002060"/>
          <w:sz w:val="24"/>
          <w:szCs w:val="24"/>
          <w:rtl/>
        </w:rPr>
        <w:t xml:space="preserve">יש לכלול את </w:t>
      </w:r>
      <w:r>
        <w:rPr>
          <w:rFonts w:ascii="Arial" w:eastAsia="Times New Roman" w:hAnsi="Arial" w:cs="Arial" w:hint="cs"/>
          <w:b/>
          <w:bCs/>
          <w:color w:val="002060"/>
          <w:sz w:val="24"/>
          <w:szCs w:val="24"/>
          <w:rtl/>
        </w:rPr>
        <w:t xml:space="preserve">התקציב המבוקש מרשות החדשנות, כולל </w:t>
      </w:r>
      <w:r w:rsidRPr="003857F8">
        <w:rPr>
          <w:rFonts w:ascii="Arial" w:eastAsia="Times New Roman" w:hAnsi="Arial" w:cs="Arial" w:hint="cs"/>
          <w:b/>
          <w:bCs/>
          <w:color w:val="002060"/>
          <w:sz w:val="24"/>
          <w:szCs w:val="24"/>
          <w:rtl/>
        </w:rPr>
        <w:t xml:space="preserve">המענק </w:t>
      </w:r>
      <w:r>
        <w:rPr>
          <w:rFonts w:ascii="Arial" w:eastAsia="Times New Roman" w:hAnsi="Arial" w:cs="Arial" w:hint="cs"/>
          <w:b/>
          <w:bCs/>
          <w:color w:val="002060"/>
          <w:sz w:val="24"/>
          <w:szCs w:val="24"/>
          <w:rtl/>
        </w:rPr>
        <w:t>הצפוי,</w:t>
      </w:r>
      <w:r w:rsidRPr="003857F8">
        <w:rPr>
          <w:rFonts w:ascii="Arial" w:eastAsia="Times New Roman" w:hAnsi="Arial" w:cs="Arial" w:hint="cs"/>
          <w:b/>
          <w:bCs/>
          <w:color w:val="002060"/>
          <w:sz w:val="24"/>
          <w:szCs w:val="24"/>
          <w:rtl/>
        </w:rPr>
        <w:t xml:space="preserve"> שאנו מבקשים במסגרת הערוץ המהיר?</w:t>
      </w:r>
    </w:p>
    <w:p w:rsidR="008529BF" w:rsidRDefault="008529BF" w:rsidP="008529BF">
      <w:pPr>
        <w:spacing w:after="0" w:line="240" w:lineRule="auto"/>
        <w:jc w:val="both"/>
        <w:rPr>
          <w:rFonts w:ascii="Arial" w:eastAsia="Times New Roman" w:hAnsi="Arial" w:cs="Arial"/>
          <w:b/>
          <w:bCs/>
          <w:color w:val="002060"/>
          <w:sz w:val="24"/>
          <w:szCs w:val="24"/>
          <w:rtl/>
        </w:rPr>
      </w:pPr>
    </w:p>
    <w:p w:rsidR="008529BF" w:rsidRPr="008529BF" w:rsidRDefault="008529BF" w:rsidP="008529BF">
      <w:pPr>
        <w:spacing w:after="0" w:line="240" w:lineRule="auto"/>
        <w:jc w:val="both"/>
        <w:rPr>
          <w:rFonts w:ascii="Arial" w:eastAsia="Times New Roman" w:hAnsi="Arial" w:cs="Arial"/>
          <w:color w:val="000000"/>
        </w:rPr>
      </w:pPr>
      <w:r w:rsidRPr="008529BF">
        <w:rPr>
          <w:rFonts w:ascii="Arial" w:eastAsia="Times New Roman" w:hAnsi="Arial" w:cs="Arial" w:hint="cs"/>
          <w:color w:val="000000"/>
          <w:rtl/>
        </w:rPr>
        <w:t>בחישוב ה-</w:t>
      </w:r>
      <w:r w:rsidRPr="008529BF">
        <w:rPr>
          <w:rFonts w:ascii="Arial" w:eastAsia="Times New Roman" w:hAnsi="Arial" w:cs="Arial"/>
          <w:color w:val="000000"/>
        </w:rPr>
        <w:t>runway</w:t>
      </w:r>
      <w:r w:rsidRPr="008529BF">
        <w:rPr>
          <w:rFonts w:ascii="Arial" w:eastAsia="Times New Roman" w:hAnsi="Arial" w:cs="Arial" w:hint="cs"/>
          <w:color w:val="000000"/>
          <w:rtl/>
        </w:rPr>
        <w:t xml:space="preserve"> אין להכליל בקשות ותקציבים מבוקשים לרשות החדשנות שטרם אושרו, לרבות לערוץ המהיר. באופן טבעי, אין להכליל את המענק בגין הבקשה לערוץ המהיר. </w:t>
      </w:r>
    </w:p>
    <w:p w:rsidR="008529BF" w:rsidRPr="003857F8" w:rsidRDefault="008529BF" w:rsidP="008529BF">
      <w:pPr>
        <w:spacing w:after="0" w:line="240" w:lineRule="auto"/>
        <w:jc w:val="both"/>
        <w:rPr>
          <w:rFonts w:ascii="Arial" w:eastAsia="Times New Roman" w:hAnsi="Arial" w:cs="Arial"/>
          <w:b/>
          <w:bCs/>
          <w:color w:val="002060"/>
          <w:sz w:val="24"/>
          <w:szCs w:val="24"/>
          <w:rtl/>
        </w:rPr>
      </w:pPr>
    </w:p>
    <w:p w:rsidR="008529BF" w:rsidRDefault="00F51F8B" w:rsidP="008529BF">
      <w:pPr>
        <w:spacing w:after="0" w:line="240" w:lineRule="auto"/>
        <w:jc w:val="both"/>
        <w:rPr>
          <w:rFonts w:ascii="Arial" w:eastAsia="Times New Roman" w:hAnsi="Arial" w:cs="Arial"/>
          <w:b/>
          <w:bCs/>
          <w:color w:val="002060"/>
          <w:sz w:val="24"/>
          <w:szCs w:val="24"/>
          <w:rtl/>
        </w:rPr>
      </w:pPr>
      <w:r>
        <w:rPr>
          <w:rFonts w:ascii="Arial" w:eastAsia="Times New Roman" w:hAnsi="Arial" w:cs="Arial" w:hint="cs"/>
          <w:b/>
          <w:bCs/>
          <w:color w:val="002060"/>
          <w:sz w:val="24"/>
          <w:szCs w:val="24"/>
          <w:rtl/>
        </w:rPr>
        <w:t xml:space="preserve"> </w:t>
      </w:r>
    </w:p>
    <w:p w:rsidR="008529BF" w:rsidRPr="008062A4" w:rsidRDefault="00F51F8B" w:rsidP="008529BF">
      <w:pPr>
        <w:rPr>
          <w:rFonts w:ascii="Arial" w:eastAsia="Times New Roman" w:hAnsi="Arial" w:cs="Arial"/>
          <w:b/>
          <w:bCs/>
          <w:color w:val="00B0F0"/>
          <w:sz w:val="24"/>
          <w:szCs w:val="24"/>
        </w:rPr>
      </w:pPr>
      <w:r>
        <w:rPr>
          <w:rFonts w:ascii="Arial" w:eastAsia="Times New Roman" w:hAnsi="Arial" w:cs="Arial" w:hint="cs"/>
          <w:b/>
          <w:bCs/>
          <w:color w:val="002060"/>
          <w:sz w:val="24"/>
          <w:szCs w:val="24"/>
          <w:rtl/>
        </w:rPr>
        <w:t xml:space="preserve"> </w:t>
      </w:r>
    </w:p>
    <w:p w:rsidR="008529BF" w:rsidRPr="008062A4" w:rsidRDefault="008529BF" w:rsidP="008529BF">
      <w:pPr>
        <w:spacing w:after="0" w:line="240" w:lineRule="auto"/>
        <w:jc w:val="both"/>
        <w:rPr>
          <w:rFonts w:ascii="Arial" w:eastAsia="Times New Roman" w:hAnsi="Arial" w:cs="Arial"/>
          <w:b/>
          <w:bCs/>
          <w:color w:val="002060"/>
          <w:sz w:val="24"/>
          <w:szCs w:val="24"/>
          <w:rtl/>
        </w:rPr>
      </w:pPr>
    </w:p>
    <w:p w:rsidR="008529BF" w:rsidRPr="002C4C43" w:rsidRDefault="008529BF" w:rsidP="008529BF">
      <w:pPr>
        <w:spacing w:after="0" w:line="240" w:lineRule="auto"/>
        <w:jc w:val="both"/>
        <w:rPr>
          <w:rFonts w:ascii="Arial" w:eastAsia="Times New Roman" w:hAnsi="Arial" w:cs="Arial"/>
          <w:b/>
          <w:bCs/>
          <w:color w:val="002060"/>
          <w:sz w:val="24"/>
          <w:szCs w:val="24"/>
        </w:rPr>
      </w:pPr>
    </w:p>
    <w:p w:rsidR="008529BF" w:rsidRPr="00556B6B" w:rsidRDefault="008529BF" w:rsidP="00BA1C24">
      <w:pPr>
        <w:spacing w:after="0" w:line="240" w:lineRule="auto"/>
        <w:ind w:firstLineChars="200" w:firstLine="440"/>
        <w:rPr>
          <w:rFonts w:ascii="Arial" w:eastAsia="Times New Roman" w:hAnsi="Arial" w:cs="Arial"/>
          <w:color w:val="000000"/>
        </w:rPr>
      </w:pPr>
    </w:p>
    <w:p w:rsidR="00BA1C24" w:rsidRPr="00556B6B" w:rsidRDefault="00BA1C24" w:rsidP="00BA1C24">
      <w:pPr>
        <w:spacing w:after="0" w:line="240" w:lineRule="auto"/>
        <w:ind w:firstLineChars="200" w:firstLine="440"/>
        <w:rPr>
          <w:rFonts w:ascii="Arial" w:eastAsia="Times New Roman" w:hAnsi="Arial" w:cs="Arial"/>
          <w:color w:val="000000"/>
        </w:rPr>
      </w:pPr>
    </w:p>
    <w:p w:rsidR="00BA1C24" w:rsidRPr="00BA1C24" w:rsidRDefault="00BA1C24" w:rsidP="00BA1C24">
      <w:pPr>
        <w:spacing w:after="0" w:line="240" w:lineRule="auto"/>
        <w:ind w:firstLineChars="200" w:firstLine="480"/>
        <w:rPr>
          <w:rFonts w:ascii="Arial" w:eastAsia="Times New Roman" w:hAnsi="Arial" w:cs="Arial"/>
          <w:b/>
          <w:bCs/>
          <w:color w:val="002060"/>
          <w:sz w:val="24"/>
          <w:szCs w:val="24"/>
        </w:rPr>
      </w:pPr>
    </w:p>
    <w:p w:rsidR="00BA1C24" w:rsidRPr="00BA1C24" w:rsidRDefault="00BA1C24" w:rsidP="00BA1C24">
      <w:pPr>
        <w:spacing w:after="0" w:line="240" w:lineRule="auto"/>
        <w:rPr>
          <w:rFonts w:ascii="Arial" w:eastAsia="Times New Roman" w:hAnsi="Arial" w:cs="Arial"/>
          <w:color w:val="000000"/>
          <w:rtl/>
        </w:rPr>
      </w:pPr>
    </w:p>
    <w:p w:rsidR="00BA1C24" w:rsidRDefault="00BA1C24" w:rsidP="00BA1C24">
      <w:pPr>
        <w:spacing w:after="0" w:line="240" w:lineRule="auto"/>
        <w:rPr>
          <w:rFonts w:ascii="Arial" w:eastAsia="Times New Roman" w:hAnsi="Arial" w:cs="Arial"/>
          <w:color w:val="000000"/>
          <w:rtl/>
        </w:rPr>
      </w:pPr>
    </w:p>
    <w:tbl>
      <w:tblPr>
        <w:bidiVisual/>
        <w:tblW w:w="30680" w:type="dxa"/>
        <w:tblLook w:val="04A0" w:firstRow="1" w:lastRow="0" w:firstColumn="1" w:lastColumn="0" w:noHBand="0" w:noVBand="1"/>
      </w:tblPr>
      <w:tblGrid>
        <w:gridCol w:w="30680"/>
      </w:tblGrid>
      <w:tr w:rsidR="00BA1C24" w:rsidRPr="00BA1C24" w:rsidTr="00E539FC">
        <w:trPr>
          <w:trHeight w:val="312"/>
        </w:trPr>
        <w:tc>
          <w:tcPr>
            <w:tcW w:w="30680" w:type="dxa"/>
            <w:tcBorders>
              <w:top w:val="nil"/>
              <w:left w:val="nil"/>
              <w:bottom w:val="nil"/>
              <w:right w:val="nil"/>
            </w:tcBorders>
            <w:shd w:val="clear" w:color="auto" w:fill="auto"/>
            <w:noWrap/>
            <w:vAlign w:val="center"/>
          </w:tcPr>
          <w:p w:rsidR="00BA1C24" w:rsidRPr="00BA1C24" w:rsidRDefault="00BA1C24" w:rsidP="00BA1C24">
            <w:pPr>
              <w:spacing w:after="0" w:line="240" w:lineRule="auto"/>
              <w:ind w:firstLineChars="200" w:firstLine="480"/>
              <w:rPr>
                <w:rFonts w:ascii="Arial" w:eastAsia="Times New Roman" w:hAnsi="Arial" w:cs="Arial"/>
                <w:b/>
                <w:bCs/>
                <w:color w:val="002060"/>
                <w:sz w:val="24"/>
                <w:szCs w:val="24"/>
              </w:rPr>
            </w:pPr>
          </w:p>
        </w:tc>
      </w:tr>
      <w:tr w:rsidR="00BA1C24" w:rsidRPr="00BA1C24" w:rsidTr="00E539FC">
        <w:trPr>
          <w:trHeight w:val="312"/>
        </w:trPr>
        <w:tc>
          <w:tcPr>
            <w:tcW w:w="30680" w:type="dxa"/>
            <w:tcBorders>
              <w:top w:val="nil"/>
              <w:left w:val="nil"/>
              <w:bottom w:val="nil"/>
              <w:right w:val="nil"/>
            </w:tcBorders>
            <w:shd w:val="clear" w:color="auto" w:fill="auto"/>
            <w:noWrap/>
            <w:vAlign w:val="center"/>
          </w:tcPr>
          <w:p w:rsidR="00BA1C24" w:rsidRPr="00BA1C24" w:rsidRDefault="00BA1C24" w:rsidP="00BA1C24">
            <w:pPr>
              <w:spacing w:after="0" w:line="240" w:lineRule="auto"/>
              <w:ind w:firstLineChars="200" w:firstLine="480"/>
              <w:rPr>
                <w:rFonts w:ascii="Arial" w:eastAsia="Times New Roman" w:hAnsi="Arial" w:cs="Arial"/>
                <w:b/>
                <w:bCs/>
                <w:color w:val="002060"/>
                <w:sz w:val="24"/>
                <w:szCs w:val="24"/>
              </w:rPr>
            </w:pPr>
          </w:p>
        </w:tc>
      </w:tr>
    </w:tbl>
    <w:p w:rsidR="00520927" w:rsidRPr="00520927" w:rsidRDefault="00A30BF6" w:rsidP="004603C4">
      <w:pPr>
        <w:spacing w:after="0" w:line="240" w:lineRule="auto"/>
        <w:rPr>
          <w:rFonts w:ascii="Arial" w:eastAsia="Times New Roman" w:hAnsi="Arial" w:cs="Arial"/>
          <w:color w:val="000000"/>
        </w:rPr>
      </w:pPr>
      <w:r>
        <w:rPr>
          <w:rFonts w:ascii="Arial" w:eastAsia="Times New Roman" w:hAnsi="Arial" w:cs="Arial" w:hint="cs"/>
          <w:color w:val="000000"/>
          <w:rtl/>
        </w:rPr>
        <w:t xml:space="preserve"> </w:t>
      </w:r>
    </w:p>
    <w:p w:rsidR="00520927" w:rsidRPr="00520927" w:rsidRDefault="00520927" w:rsidP="00520927">
      <w:pPr>
        <w:spacing w:after="0" w:line="240" w:lineRule="auto"/>
        <w:rPr>
          <w:rFonts w:ascii="Arial" w:eastAsia="Times New Roman" w:hAnsi="Arial" w:cs="Arial"/>
          <w:b/>
          <w:bCs/>
          <w:color w:val="002060"/>
          <w:sz w:val="24"/>
          <w:szCs w:val="24"/>
        </w:rPr>
      </w:pPr>
    </w:p>
    <w:p w:rsidR="002C4C43" w:rsidRPr="00520927" w:rsidRDefault="002C4C43" w:rsidP="00E539FC">
      <w:pPr>
        <w:spacing w:after="0" w:line="240" w:lineRule="auto"/>
        <w:rPr>
          <w:rFonts w:ascii="Arial" w:eastAsia="Times New Roman" w:hAnsi="Arial" w:cs="Arial"/>
          <w:b/>
          <w:bCs/>
          <w:color w:val="002060"/>
          <w:sz w:val="24"/>
          <w:szCs w:val="24"/>
          <w:rtl/>
        </w:rPr>
      </w:pPr>
    </w:p>
    <w:p w:rsidR="002C4C43" w:rsidRPr="002C4C43" w:rsidRDefault="002C4C43" w:rsidP="00E539FC">
      <w:pPr>
        <w:spacing w:after="0" w:line="240" w:lineRule="auto"/>
        <w:rPr>
          <w:rFonts w:ascii="Arial" w:eastAsia="Times New Roman" w:hAnsi="Arial" w:cs="Arial"/>
          <w:b/>
          <w:bCs/>
          <w:color w:val="002060"/>
          <w:sz w:val="24"/>
          <w:szCs w:val="24"/>
        </w:rPr>
      </w:pPr>
    </w:p>
    <w:sectPr w:rsidR="002C4C43" w:rsidRPr="002C4C43" w:rsidSect="000E41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BE"/>
    <w:rsid w:val="00042E3F"/>
    <w:rsid w:val="000E4105"/>
    <w:rsid w:val="000F2957"/>
    <w:rsid w:val="00166EBE"/>
    <w:rsid w:val="00190FEF"/>
    <w:rsid w:val="002829FD"/>
    <w:rsid w:val="002C4C43"/>
    <w:rsid w:val="003E5B6C"/>
    <w:rsid w:val="00403AD3"/>
    <w:rsid w:val="00414F75"/>
    <w:rsid w:val="00441495"/>
    <w:rsid w:val="004603C4"/>
    <w:rsid w:val="00464930"/>
    <w:rsid w:val="00520927"/>
    <w:rsid w:val="00532B3A"/>
    <w:rsid w:val="00556B6B"/>
    <w:rsid w:val="0058255C"/>
    <w:rsid w:val="005A3184"/>
    <w:rsid w:val="00620390"/>
    <w:rsid w:val="006A1825"/>
    <w:rsid w:val="00714CF5"/>
    <w:rsid w:val="00760680"/>
    <w:rsid w:val="007829EF"/>
    <w:rsid w:val="007C004D"/>
    <w:rsid w:val="007C73C0"/>
    <w:rsid w:val="007D211E"/>
    <w:rsid w:val="007F5C04"/>
    <w:rsid w:val="00801511"/>
    <w:rsid w:val="008529BF"/>
    <w:rsid w:val="00912893"/>
    <w:rsid w:val="009C4468"/>
    <w:rsid w:val="00A30BF6"/>
    <w:rsid w:val="00A71B7E"/>
    <w:rsid w:val="00AD16C8"/>
    <w:rsid w:val="00BA1C24"/>
    <w:rsid w:val="00C84E31"/>
    <w:rsid w:val="00E539FC"/>
    <w:rsid w:val="00EA340E"/>
    <w:rsid w:val="00EE5CE8"/>
    <w:rsid w:val="00F0492B"/>
    <w:rsid w:val="00F51F8B"/>
    <w:rsid w:val="00F5697A"/>
    <w:rsid w:val="00F83A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A928"/>
  <w15:chartTrackingRefBased/>
  <w15:docId w15:val="{7255D02C-AF14-4C66-AA64-18BA599F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F2957"/>
    <w:rPr>
      <w:color w:val="0563C1" w:themeColor="hyperlink"/>
      <w:u w:val="single"/>
    </w:rPr>
  </w:style>
  <w:style w:type="paragraph" w:styleId="a3">
    <w:name w:val="List Paragraph"/>
    <w:basedOn w:val="a"/>
    <w:uiPriority w:val="34"/>
    <w:qFormat/>
    <w:rsid w:val="00852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600">
      <w:bodyDiv w:val="1"/>
      <w:marLeft w:val="0"/>
      <w:marRight w:val="0"/>
      <w:marTop w:val="0"/>
      <w:marBottom w:val="0"/>
      <w:divBdr>
        <w:top w:val="none" w:sz="0" w:space="0" w:color="auto"/>
        <w:left w:val="none" w:sz="0" w:space="0" w:color="auto"/>
        <w:bottom w:val="none" w:sz="0" w:space="0" w:color="auto"/>
        <w:right w:val="none" w:sz="0" w:space="0" w:color="auto"/>
      </w:divBdr>
    </w:div>
    <w:div w:id="27532370">
      <w:bodyDiv w:val="1"/>
      <w:marLeft w:val="0"/>
      <w:marRight w:val="0"/>
      <w:marTop w:val="0"/>
      <w:marBottom w:val="0"/>
      <w:divBdr>
        <w:top w:val="none" w:sz="0" w:space="0" w:color="auto"/>
        <w:left w:val="none" w:sz="0" w:space="0" w:color="auto"/>
        <w:bottom w:val="none" w:sz="0" w:space="0" w:color="auto"/>
        <w:right w:val="none" w:sz="0" w:space="0" w:color="auto"/>
      </w:divBdr>
    </w:div>
    <w:div w:id="35355886">
      <w:bodyDiv w:val="1"/>
      <w:marLeft w:val="0"/>
      <w:marRight w:val="0"/>
      <w:marTop w:val="0"/>
      <w:marBottom w:val="0"/>
      <w:divBdr>
        <w:top w:val="none" w:sz="0" w:space="0" w:color="auto"/>
        <w:left w:val="none" w:sz="0" w:space="0" w:color="auto"/>
        <w:bottom w:val="none" w:sz="0" w:space="0" w:color="auto"/>
        <w:right w:val="none" w:sz="0" w:space="0" w:color="auto"/>
      </w:divBdr>
    </w:div>
    <w:div w:id="131563503">
      <w:bodyDiv w:val="1"/>
      <w:marLeft w:val="0"/>
      <w:marRight w:val="0"/>
      <w:marTop w:val="0"/>
      <w:marBottom w:val="0"/>
      <w:divBdr>
        <w:top w:val="none" w:sz="0" w:space="0" w:color="auto"/>
        <w:left w:val="none" w:sz="0" w:space="0" w:color="auto"/>
        <w:bottom w:val="none" w:sz="0" w:space="0" w:color="auto"/>
        <w:right w:val="none" w:sz="0" w:space="0" w:color="auto"/>
      </w:divBdr>
    </w:div>
    <w:div w:id="157964885">
      <w:bodyDiv w:val="1"/>
      <w:marLeft w:val="0"/>
      <w:marRight w:val="0"/>
      <w:marTop w:val="0"/>
      <w:marBottom w:val="0"/>
      <w:divBdr>
        <w:top w:val="none" w:sz="0" w:space="0" w:color="auto"/>
        <w:left w:val="none" w:sz="0" w:space="0" w:color="auto"/>
        <w:bottom w:val="none" w:sz="0" w:space="0" w:color="auto"/>
        <w:right w:val="none" w:sz="0" w:space="0" w:color="auto"/>
      </w:divBdr>
    </w:div>
    <w:div w:id="207113731">
      <w:bodyDiv w:val="1"/>
      <w:marLeft w:val="0"/>
      <w:marRight w:val="0"/>
      <w:marTop w:val="0"/>
      <w:marBottom w:val="0"/>
      <w:divBdr>
        <w:top w:val="none" w:sz="0" w:space="0" w:color="auto"/>
        <w:left w:val="none" w:sz="0" w:space="0" w:color="auto"/>
        <w:bottom w:val="none" w:sz="0" w:space="0" w:color="auto"/>
        <w:right w:val="none" w:sz="0" w:space="0" w:color="auto"/>
      </w:divBdr>
    </w:div>
    <w:div w:id="207885292">
      <w:bodyDiv w:val="1"/>
      <w:marLeft w:val="0"/>
      <w:marRight w:val="0"/>
      <w:marTop w:val="0"/>
      <w:marBottom w:val="0"/>
      <w:divBdr>
        <w:top w:val="none" w:sz="0" w:space="0" w:color="auto"/>
        <w:left w:val="none" w:sz="0" w:space="0" w:color="auto"/>
        <w:bottom w:val="none" w:sz="0" w:space="0" w:color="auto"/>
        <w:right w:val="none" w:sz="0" w:space="0" w:color="auto"/>
      </w:divBdr>
    </w:div>
    <w:div w:id="222525149">
      <w:bodyDiv w:val="1"/>
      <w:marLeft w:val="0"/>
      <w:marRight w:val="0"/>
      <w:marTop w:val="0"/>
      <w:marBottom w:val="0"/>
      <w:divBdr>
        <w:top w:val="none" w:sz="0" w:space="0" w:color="auto"/>
        <w:left w:val="none" w:sz="0" w:space="0" w:color="auto"/>
        <w:bottom w:val="none" w:sz="0" w:space="0" w:color="auto"/>
        <w:right w:val="none" w:sz="0" w:space="0" w:color="auto"/>
      </w:divBdr>
    </w:div>
    <w:div w:id="241107812">
      <w:bodyDiv w:val="1"/>
      <w:marLeft w:val="0"/>
      <w:marRight w:val="0"/>
      <w:marTop w:val="0"/>
      <w:marBottom w:val="0"/>
      <w:divBdr>
        <w:top w:val="none" w:sz="0" w:space="0" w:color="auto"/>
        <w:left w:val="none" w:sz="0" w:space="0" w:color="auto"/>
        <w:bottom w:val="none" w:sz="0" w:space="0" w:color="auto"/>
        <w:right w:val="none" w:sz="0" w:space="0" w:color="auto"/>
      </w:divBdr>
    </w:div>
    <w:div w:id="242495274">
      <w:bodyDiv w:val="1"/>
      <w:marLeft w:val="0"/>
      <w:marRight w:val="0"/>
      <w:marTop w:val="0"/>
      <w:marBottom w:val="0"/>
      <w:divBdr>
        <w:top w:val="none" w:sz="0" w:space="0" w:color="auto"/>
        <w:left w:val="none" w:sz="0" w:space="0" w:color="auto"/>
        <w:bottom w:val="none" w:sz="0" w:space="0" w:color="auto"/>
        <w:right w:val="none" w:sz="0" w:space="0" w:color="auto"/>
      </w:divBdr>
    </w:div>
    <w:div w:id="268900063">
      <w:bodyDiv w:val="1"/>
      <w:marLeft w:val="0"/>
      <w:marRight w:val="0"/>
      <w:marTop w:val="0"/>
      <w:marBottom w:val="0"/>
      <w:divBdr>
        <w:top w:val="none" w:sz="0" w:space="0" w:color="auto"/>
        <w:left w:val="none" w:sz="0" w:space="0" w:color="auto"/>
        <w:bottom w:val="none" w:sz="0" w:space="0" w:color="auto"/>
        <w:right w:val="none" w:sz="0" w:space="0" w:color="auto"/>
      </w:divBdr>
    </w:div>
    <w:div w:id="277687627">
      <w:bodyDiv w:val="1"/>
      <w:marLeft w:val="0"/>
      <w:marRight w:val="0"/>
      <w:marTop w:val="0"/>
      <w:marBottom w:val="0"/>
      <w:divBdr>
        <w:top w:val="none" w:sz="0" w:space="0" w:color="auto"/>
        <w:left w:val="none" w:sz="0" w:space="0" w:color="auto"/>
        <w:bottom w:val="none" w:sz="0" w:space="0" w:color="auto"/>
        <w:right w:val="none" w:sz="0" w:space="0" w:color="auto"/>
      </w:divBdr>
    </w:div>
    <w:div w:id="281349193">
      <w:bodyDiv w:val="1"/>
      <w:marLeft w:val="0"/>
      <w:marRight w:val="0"/>
      <w:marTop w:val="0"/>
      <w:marBottom w:val="0"/>
      <w:divBdr>
        <w:top w:val="none" w:sz="0" w:space="0" w:color="auto"/>
        <w:left w:val="none" w:sz="0" w:space="0" w:color="auto"/>
        <w:bottom w:val="none" w:sz="0" w:space="0" w:color="auto"/>
        <w:right w:val="none" w:sz="0" w:space="0" w:color="auto"/>
      </w:divBdr>
    </w:div>
    <w:div w:id="335112270">
      <w:bodyDiv w:val="1"/>
      <w:marLeft w:val="0"/>
      <w:marRight w:val="0"/>
      <w:marTop w:val="0"/>
      <w:marBottom w:val="0"/>
      <w:divBdr>
        <w:top w:val="none" w:sz="0" w:space="0" w:color="auto"/>
        <w:left w:val="none" w:sz="0" w:space="0" w:color="auto"/>
        <w:bottom w:val="none" w:sz="0" w:space="0" w:color="auto"/>
        <w:right w:val="none" w:sz="0" w:space="0" w:color="auto"/>
      </w:divBdr>
    </w:div>
    <w:div w:id="339553506">
      <w:bodyDiv w:val="1"/>
      <w:marLeft w:val="0"/>
      <w:marRight w:val="0"/>
      <w:marTop w:val="0"/>
      <w:marBottom w:val="0"/>
      <w:divBdr>
        <w:top w:val="none" w:sz="0" w:space="0" w:color="auto"/>
        <w:left w:val="none" w:sz="0" w:space="0" w:color="auto"/>
        <w:bottom w:val="none" w:sz="0" w:space="0" w:color="auto"/>
        <w:right w:val="none" w:sz="0" w:space="0" w:color="auto"/>
      </w:divBdr>
    </w:div>
    <w:div w:id="395205092">
      <w:bodyDiv w:val="1"/>
      <w:marLeft w:val="0"/>
      <w:marRight w:val="0"/>
      <w:marTop w:val="0"/>
      <w:marBottom w:val="0"/>
      <w:divBdr>
        <w:top w:val="none" w:sz="0" w:space="0" w:color="auto"/>
        <w:left w:val="none" w:sz="0" w:space="0" w:color="auto"/>
        <w:bottom w:val="none" w:sz="0" w:space="0" w:color="auto"/>
        <w:right w:val="none" w:sz="0" w:space="0" w:color="auto"/>
      </w:divBdr>
    </w:div>
    <w:div w:id="408312156">
      <w:bodyDiv w:val="1"/>
      <w:marLeft w:val="0"/>
      <w:marRight w:val="0"/>
      <w:marTop w:val="0"/>
      <w:marBottom w:val="0"/>
      <w:divBdr>
        <w:top w:val="none" w:sz="0" w:space="0" w:color="auto"/>
        <w:left w:val="none" w:sz="0" w:space="0" w:color="auto"/>
        <w:bottom w:val="none" w:sz="0" w:space="0" w:color="auto"/>
        <w:right w:val="none" w:sz="0" w:space="0" w:color="auto"/>
      </w:divBdr>
    </w:div>
    <w:div w:id="413016699">
      <w:bodyDiv w:val="1"/>
      <w:marLeft w:val="0"/>
      <w:marRight w:val="0"/>
      <w:marTop w:val="0"/>
      <w:marBottom w:val="0"/>
      <w:divBdr>
        <w:top w:val="none" w:sz="0" w:space="0" w:color="auto"/>
        <w:left w:val="none" w:sz="0" w:space="0" w:color="auto"/>
        <w:bottom w:val="none" w:sz="0" w:space="0" w:color="auto"/>
        <w:right w:val="none" w:sz="0" w:space="0" w:color="auto"/>
      </w:divBdr>
    </w:div>
    <w:div w:id="473060000">
      <w:bodyDiv w:val="1"/>
      <w:marLeft w:val="0"/>
      <w:marRight w:val="0"/>
      <w:marTop w:val="0"/>
      <w:marBottom w:val="0"/>
      <w:divBdr>
        <w:top w:val="none" w:sz="0" w:space="0" w:color="auto"/>
        <w:left w:val="none" w:sz="0" w:space="0" w:color="auto"/>
        <w:bottom w:val="none" w:sz="0" w:space="0" w:color="auto"/>
        <w:right w:val="none" w:sz="0" w:space="0" w:color="auto"/>
      </w:divBdr>
    </w:div>
    <w:div w:id="482507810">
      <w:bodyDiv w:val="1"/>
      <w:marLeft w:val="0"/>
      <w:marRight w:val="0"/>
      <w:marTop w:val="0"/>
      <w:marBottom w:val="0"/>
      <w:divBdr>
        <w:top w:val="none" w:sz="0" w:space="0" w:color="auto"/>
        <w:left w:val="none" w:sz="0" w:space="0" w:color="auto"/>
        <w:bottom w:val="none" w:sz="0" w:space="0" w:color="auto"/>
        <w:right w:val="none" w:sz="0" w:space="0" w:color="auto"/>
      </w:divBdr>
    </w:div>
    <w:div w:id="505943619">
      <w:bodyDiv w:val="1"/>
      <w:marLeft w:val="0"/>
      <w:marRight w:val="0"/>
      <w:marTop w:val="0"/>
      <w:marBottom w:val="0"/>
      <w:divBdr>
        <w:top w:val="none" w:sz="0" w:space="0" w:color="auto"/>
        <w:left w:val="none" w:sz="0" w:space="0" w:color="auto"/>
        <w:bottom w:val="none" w:sz="0" w:space="0" w:color="auto"/>
        <w:right w:val="none" w:sz="0" w:space="0" w:color="auto"/>
      </w:divBdr>
    </w:div>
    <w:div w:id="656766208">
      <w:bodyDiv w:val="1"/>
      <w:marLeft w:val="0"/>
      <w:marRight w:val="0"/>
      <w:marTop w:val="0"/>
      <w:marBottom w:val="0"/>
      <w:divBdr>
        <w:top w:val="none" w:sz="0" w:space="0" w:color="auto"/>
        <w:left w:val="none" w:sz="0" w:space="0" w:color="auto"/>
        <w:bottom w:val="none" w:sz="0" w:space="0" w:color="auto"/>
        <w:right w:val="none" w:sz="0" w:space="0" w:color="auto"/>
      </w:divBdr>
    </w:div>
    <w:div w:id="685834628">
      <w:bodyDiv w:val="1"/>
      <w:marLeft w:val="0"/>
      <w:marRight w:val="0"/>
      <w:marTop w:val="0"/>
      <w:marBottom w:val="0"/>
      <w:divBdr>
        <w:top w:val="none" w:sz="0" w:space="0" w:color="auto"/>
        <w:left w:val="none" w:sz="0" w:space="0" w:color="auto"/>
        <w:bottom w:val="none" w:sz="0" w:space="0" w:color="auto"/>
        <w:right w:val="none" w:sz="0" w:space="0" w:color="auto"/>
      </w:divBdr>
    </w:div>
    <w:div w:id="685911253">
      <w:bodyDiv w:val="1"/>
      <w:marLeft w:val="0"/>
      <w:marRight w:val="0"/>
      <w:marTop w:val="0"/>
      <w:marBottom w:val="0"/>
      <w:divBdr>
        <w:top w:val="none" w:sz="0" w:space="0" w:color="auto"/>
        <w:left w:val="none" w:sz="0" w:space="0" w:color="auto"/>
        <w:bottom w:val="none" w:sz="0" w:space="0" w:color="auto"/>
        <w:right w:val="none" w:sz="0" w:space="0" w:color="auto"/>
      </w:divBdr>
    </w:div>
    <w:div w:id="735906579">
      <w:bodyDiv w:val="1"/>
      <w:marLeft w:val="0"/>
      <w:marRight w:val="0"/>
      <w:marTop w:val="0"/>
      <w:marBottom w:val="0"/>
      <w:divBdr>
        <w:top w:val="none" w:sz="0" w:space="0" w:color="auto"/>
        <w:left w:val="none" w:sz="0" w:space="0" w:color="auto"/>
        <w:bottom w:val="none" w:sz="0" w:space="0" w:color="auto"/>
        <w:right w:val="none" w:sz="0" w:space="0" w:color="auto"/>
      </w:divBdr>
    </w:div>
    <w:div w:id="838814092">
      <w:bodyDiv w:val="1"/>
      <w:marLeft w:val="0"/>
      <w:marRight w:val="0"/>
      <w:marTop w:val="0"/>
      <w:marBottom w:val="0"/>
      <w:divBdr>
        <w:top w:val="none" w:sz="0" w:space="0" w:color="auto"/>
        <w:left w:val="none" w:sz="0" w:space="0" w:color="auto"/>
        <w:bottom w:val="none" w:sz="0" w:space="0" w:color="auto"/>
        <w:right w:val="none" w:sz="0" w:space="0" w:color="auto"/>
      </w:divBdr>
    </w:div>
    <w:div w:id="845828462">
      <w:bodyDiv w:val="1"/>
      <w:marLeft w:val="0"/>
      <w:marRight w:val="0"/>
      <w:marTop w:val="0"/>
      <w:marBottom w:val="0"/>
      <w:divBdr>
        <w:top w:val="none" w:sz="0" w:space="0" w:color="auto"/>
        <w:left w:val="none" w:sz="0" w:space="0" w:color="auto"/>
        <w:bottom w:val="none" w:sz="0" w:space="0" w:color="auto"/>
        <w:right w:val="none" w:sz="0" w:space="0" w:color="auto"/>
      </w:divBdr>
    </w:div>
    <w:div w:id="881018052">
      <w:bodyDiv w:val="1"/>
      <w:marLeft w:val="0"/>
      <w:marRight w:val="0"/>
      <w:marTop w:val="0"/>
      <w:marBottom w:val="0"/>
      <w:divBdr>
        <w:top w:val="none" w:sz="0" w:space="0" w:color="auto"/>
        <w:left w:val="none" w:sz="0" w:space="0" w:color="auto"/>
        <w:bottom w:val="none" w:sz="0" w:space="0" w:color="auto"/>
        <w:right w:val="none" w:sz="0" w:space="0" w:color="auto"/>
      </w:divBdr>
    </w:div>
    <w:div w:id="882182181">
      <w:bodyDiv w:val="1"/>
      <w:marLeft w:val="0"/>
      <w:marRight w:val="0"/>
      <w:marTop w:val="0"/>
      <w:marBottom w:val="0"/>
      <w:divBdr>
        <w:top w:val="none" w:sz="0" w:space="0" w:color="auto"/>
        <w:left w:val="none" w:sz="0" w:space="0" w:color="auto"/>
        <w:bottom w:val="none" w:sz="0" w:space="0" w:color="auto"/>
        <w:right w:val="none" w:sz="0" w:space="0" w:color="auto"/>
      </w:divBdr>
    </w:div>
    <w:div w:id="911429021">
      <w:bodyDiv w:val="1"/>
      <w:marLeft w:val="0"/>
      <w:marRight w:val="0"/>
      <w:marTop w:val="0"/>
      <w:marBottom w:val="0"/>
      <w:divBdr>
        <w:top w:val="none" w:sz="0" w:space="0" w:color="auto"/>
        <w:left w:val="none" w:sz="0" w:space="0" w:color="auto"/>
        <w:bottom w:val="none" w:sz="0" w:space="0" w:color="auto"/>
        <w:right w:val="none" w:sz="0" w:space="0" w:color="auto"/>
      </w:divBdr>
    </w:div>
    <w:div w:id="927082639">
      <w:bodyDiv w:val="1"/>
      <w:marLeft w:val="0"/>
      <w:marRight w:val="0"/>
      <w:marTop w:val="0"/>
      <w:marBottom w:val="0"/>
      <w:divBdr>
        <w:top w:val="none" w:sz="0" w:space="0" w:color="auto"/>
        <w:left w:val="none" w:sz="0" w:space="0" w:color="auto"/>
        <w:bottom w:val="none" w:sz="0" w:space="0" w:color="auto"/>
        <w:right w:val="none" w:sz="0" w:space="0" w:color="auto"/>
      </w:divBdr>
    </w:div>
    <w:div w:id="1008756614">
      <w:bodyDiv w:val="1"/>
      <w:marLeft w:val="0"/>
      <w:marRight w:val="0"/>
      <w:marTop w:val="0"/>
      <w:marBottom w:val="0"/>
      <w:divBdr>
        <w:top w:val="none" w:sz="0" w:space="0" w:color="auto"/>
        <w:left w:val="none" w:sz="0" w:space="0" w:color="auto"/>
        <w:bottom w:val="none" w:sz="0" w:space="0" w:color="auto"/>
        <w:right w:val="none" w:sz="0" w:space="0" w:color="auto"/>
      </w:divBdr>
    </w:div>
    <w:div w:id="1013727011">
      <w:bodyDiv w:val="1"/>
      <w:marLeft w:val="0"/>
      <w:marRight w:val="0"/>
      <w:marTop w:val="0"/>
      <w:marBottom w:val="0"/>
      <w:divBdr>
        <w:top w:val="none" w:sz="0" w:space="0" w:color="auto"/>
        <w:left w:val="none" w:sz="0" w:space="0" w:color="auto"/>
        <w:bottom w:val="none" w:sz="0" w:space="0" w:color="auto"/>
        <w:right w:val="none" w:sz="0" w:space="0" w:color="auto"/>
      </w:divBdr>
    </w:div>
    <w:div w:id="1165827711">
      <w:bodyDiv w:val="1"/>
      <w:marLeft w:val="0"/>
      <w:marRight w:val="0"/>
      <w:marTop w:val="0"/>
      <w:marBottom w:val="0"/>
      <w:divBdr>
        <w:top w:val="none" w:sz="0" w:space="0" w:color="auto"/>
        <w:left w:val="none" w:sz="0" w:space="0" w:color="auto"/>
        <w:bottom w:val="none" w:sz="0" w:space="0" w:color="auto"/>
        <w:right w:val="none" w:sz="0" w:space="0" w:color="auto"/>
      </w:divBdr>
    </w:div>
    <w:div w:id="1177309184">
      <w:bodyDiv w:val="1"/>
      <w:marLeft w:val="0"/>
      <w:marRight w:val="0"/>
      <w:marTop w:val="0"/>
      <w:marBottom w:val="0"/>
      <w:divBdr>
        <w:top w:val="none" w:sz="0" w:space="0" w:color="auto"/>
        <w:left w:val="none" w:sz="0" w:space="0" w:color="auto"/>
        <w:bottom w:val="none" w:sz="0" w:space="0" w:color="auto"/>
        <w:right w:val="none" w:sz="0" w:space="0" w:color="auto"/>
      </w:divBdr>
    </w:div>
    <w:div w:id="1216046492">
      <w:bodyDiv w:val="1"/>
      <w:marLeft w:val="0"/>
      <w:marRight w:val="0"/>
      <w:marTop w:val="0"/>
      <w:marBottom w:val="0"/>
      <w:divBdr>
        <w:top w:val="none" w:sz="0" w:space="0" w:color="auto"/>
        <w:left w:val="none" w:sz="0" w:space="0" w:color="auto"/>
        <w:bottom w:val="none" w:sz="0" w:space="0" w:color="auto"/>
        <w:right w:val="none" w:sz="0" w:space="0" w:color="auto"/>
      </w:divBdr>
    </w:div>
    <w:div w:id="1244340740">
      <w:bodyDiv w:val="1"/>
      <w:marLeft w:val="0"/>
      <w:marRight w:val="0"/>
      <w:marTop w:val="0"/>
      <w:marBottom w:val="0"/>
      <w:divBdr>
        <w:top w:val="none" w:sz="0" w:space="0" w:color="auto"/>
        <w:left w:val="none" w:sz="0" w:space="0" w:color="auto"/>
        <w:bottom w:val="none" w:sz="0" w:space="0" w:color="auto"/>
        <w:right w:val="none" w:sz="0" w:space="0" w:color="auto"/>
      </w:divBdr>
    </w:div>
    <w:div w:id="1273393210">
      <w:bodyDiv w:val="1"/>
      <w:marLeft w:val="0"/>
      <w:marRight w:val="0"/>
      <w:marTop w:val="0"/>
      <w:marBottom w:val="0"/>
      <w:divBdr>
        <w:top w:val="none" w:sz="0" w:space="0" w:color="auto"/>
        <w:left w:val="none" w:sz="0" w:space="0" w:color="auto"/>
        <w:bottom w:val="none" w:sz="0" w:space="0" w:color="auto"/>
        <w:right w:val="none" w:sz="0" w:space="0" w:color="auto"/>
      </w:divBdr>
    </w:div>
    <w:div w:id="1285229411">
      <w:bodyDiv w:val="1"/>
      <w:marLeft w:val="0"/>
      <w:marRight w:val="0"/>
      <w:marTop w:val="0"/>
      <w:marBottom w:val="0"/>
      <w:divBdr>
        <w:top w:val="none" w:sz="0" w:space="0" w:color="auto"/>
        <w:left w:val="none" w:sz="0" w:space="0" w:color="auto"/>
        <w:bottom w:val="none" w:sz="0" w:space="0" w:color="auto"/>
        <w:right w:val="none" w:sz="0" w:space="0" w:color="auto"/>
      </w:divBdr>
    </w:div>
    <w:div w:id="1300114508">
      <w:bodyDiv w:val="1"/>
      <w:marLeft w:val="0"/>
      <w:marRight w:val="0"/>
      <w:marTop w:val="0"/>
      <w:marBottom w:val="0"/>
      <w:divBdr>
        <w:top w:val="none" w:sz="0" w:space="0" w:color="auto"/>
        <w:left w:val="none" w:sz="0" w:space="0" w:color="auto"/>
        <w:bottom w:val="none" w:sz="0" w:space="0" w:color="auto"/>
        <w:right w:val="none" w:sz="0" w:space="0" w:color="auto"/>
      </w:divBdr>
    </w:div>
    <w:div w:id="1369063347">
      <w:bodyDiv w:val="1"/>
      <w:marLeft w:val="0"/>
      <w:marRight w:val="0"/>
      <w:marTop w:val="0"/>
      <w:marBottom w:val="0"/>
      <w:divBdr>
        <w:top w:val="none" w:sz="0" w:space="0" w:color="auto"/>
        <w:left w:val="none" w:sz="0" w:space="0" w:color="auto"/>
        <w:bottom w:val="none" w:sz="0" w:space="0" w:color="auto"/>
        <w:right w:val="none" w:sz="0" w:space="0" w:color="auto"/>
      </w:divBdr>
    </w:div>
    <w:div w:id="1399471836">
      <w:bodyDiv w:val="1"/>
      <w:marLeft w:val="0"/>
      <w:marRight w:val="0"/>
      <w:marTop w:val="0"/>
      <w:marBottom w:val="0"/>
      <w:divBdr>
        <w:top w:val="none" w:sz="0" w:space="0" w:color="auto"/>
        <w:left w:val="none" w:sz="0" w:space="0" w:color="auto"/>
        <w:bottom w:val="none" w:sz="0" w:space="0" w:color="auto"/>
        <w:right w:val="none" w:sz="0" w:space="0" w:color="auto"/>
      </w:divBdr>
    </w:div>
    <w:div w:id="1402097875">
      <w:bodyDiv w:val="1"/>
      <w:marLeft w:val="0"/>
      <w:marRight w:val="0"/>
      <w:marTop w:val="0"/>
      <w:marBottom w:val="0"/>
      <w:divBdr>
        <w:top w:val="none" w:sz="0" w:space="0" w:color="auto"/>
        <w:left w:val="none" w:sz="0" w:space="0" w:color="auto"/>
        <w:bottom w:val="none" w:sz="0" w:space="0" w:color="auto"/>
        <w:right w:val="none" w:sz="0" w:space="0" w:color="auto"/>
      </w:divBdr>
    </w:div>
    <w:div w:id="1425571119">
      <w:bodyDiv w:val="1"/>
      <w:marLeft w:val="0"/>
      <w:marRight w:val="0"/>
      <w:marTop w:val="0"/>
      <w:marBottom w:val="0"/>
      <w:divBdr>
        <w:top w:val="none" w:sz="0" w:space="0" w:color="auto"/>
        <w:left w:val="none" w:sz="0" w:space="0" w:color="auto"/>
        <w:bottom w:val="none" w:sz="0" w:space="0" w:color="auto"/>
        <w:right w:val="none" w:sz="0" w:space="0" w:color="auto"/>
      </w:divBdr>
    </w:div>
    <w:div w:id="1430858293">
      <w:bodyDiv w:val="1"/>
      <w:marLeft w:val="0"/>
      <w:marRight w:val="0"/>
      <w:marTop w:val="0"/>
      <w:marBottom w:val="0"/>
      <w:divBdr>
        <w:top w:val="none" w:sz="0" w:space="0" w:color="auto"/>
        <w:left w:val="none" w:sz="0" w:space="0" w:color="auto"/>
        <w:bottom w:val="none" w:sz="0" w:space="0" w:color="auto"/>
        <w:right w:val="none" w:sz="0" w:space="0" w:color="auto"/>
      </w:divBdr>
    </w:div>
    <w:div w:id="1469085869">
      <w:bodyDiv w:val="1"/>
      <w:marLeft w:val="0"/>
      <w:marRight w:val="0"/>
      <w:marTop w:val="0"/>
      <w:marBottom w:val="0"/>
      <w:divBdr>
        <w:top w:val="none" w:sz="0" w:space="0" w:color="auto"/>
        <w:left w:val="none" w:sz="0" w:space="0" w:color="auto"/>
        <w:bottom w:val="none" w:sz="0" w:space="0" w:color="auto"/>
        <w:right w:val="none" w:sz="0" w:space="0" w:color="auto"/>
      </w:divBdr>
    </w:div>
    <w:div w:id="1481077385">
      <w:bodyDiv w:val="1"/>
      <w:marLeft w:val="0"/>
      <w:marRight w:val="0"/>
      <w:marTop w:val="0"/>
      <w:marBottom w:val="0"/>
      <w:divBdr>
        <w:top w:val="none" w:sz="0" w:space="0" w:color="auto"/>
        <w:left w:val="none" w:sz="0" w:space="0" w:color="auto"/>
        <w:bottom w:val="none" w:sz="0" w:space="0" w:color="auto"/>
        <w:right w:val="none" w:sz="0" w:space="0" w:color="auto"/>
      </w:divBdr>
    </w:div>
    <w:div w:id="1501118311">
      <w:bodyDiv w:val="1"/>
      <w:marLeft w:val="0"/>
      <w:marRight w:val="0"/>
      <w:marTop w:val="0"/>
      <w:marBottom w:val="0"/>
      <w:divBdr>
        <w:top w:val="none" w:sz="0" w:space="0" w:color="auto"/>
        <w:left w:val="none" w:sz="0" w:space="0" w:color="auto"/>
        <w:bottom w:val="none" w:sz="0" w:space="0" w:color="auto"/>
        <w:right w:val="none" w:sz="0" w:space="0" w:color="auto"/>
      </w:divBdr>
    </w:div>
    <w:div w:id="1559632917">
      <w:bodyDiv w:val="1"/>
      <w:marLeft w:val="0"/>
      <w:marRight w:val="0"/>
      <w:marTop w:val="0"/>
      <w:marBottom w:val="0"/>
      <w:divBdr>
        <w:top w:val="none" w:sz="0" w:space="0" w:color="auto"/>
        <w:left w:val="none" w:sz="0" w:space="0" w:color="auto"/>
        <w:bottom w:val="none" w:sz="0" w:space="0" w:color="auto"/>
        <w:right w:val="none" w:sz="0" w:space="0" w:color="auto"/>
      </w:divBdr>
    </w:div>
    <w:div w:id="1563982635">
      <w:bodyDiv w:val="1"/>
      <w:marLeft w:val="0"/>
      <w:marRight w:val="0"/>
      <w:marTop w:val="0"/>
      <w:marBottom w:val="0"/>
      <w:divBdr>
        <w:top w:val="none" w:sz="0" w:space="0" w:color="auto"/>
        <w:left w:val="none" w:sz="0" w:space="0" w:color="auto"/>
        <w:bottom w:val="none" w:sz="0" w:space="0" w:color="auto"/>
        <w:right w:val="none" w:sz="0" w:space="0" w:color="auto"/>
      </w:divBdr>
    </w:div>
    <w:div w:id="1578175038">
      <w:bodyDiv w:val="1"/>
      <w:marLeft w:val="0"/>
      <w:marRight w:val="0"/>
      <w:marTop w:val="0"/>
      <w:marBottom w:val="0"/>
      <w:divBdr>
        <w:top w:val="none" w:sz="0" w:space="0" w:color="auto"/>
        <w:left w:val="none" w:sz="0" w:space="0" w:color="auto"/>
        <w:bottom w:val="none" w:sz="0" w:space="0" w:color="auto"/>
        <w:right w:val="none" w:sz="0" w:space="0" w:color="auto"/>
      </w:divBdr>
    </w:div>
    <w:div w:id="1592080688">
      <w:bodyDiv w:val="1"/>
      <w:marLeft w:val="0"/>
      <w:marRight w:val="0"/>
      <w:marTop w:val="0"/>
      <w:marBottom w:val="0"/>
      <w:divBdr>
        <w:top w:val="none" w:sz="0" w:space="0" w:color="auto"/>
        <w:left w:val="none" w:sz="0" w:space="0" w:color="auto"/>
        <w:bottom w:val="none" w:sz="0" w:space="0" w:color="auto"/>
        <w:right w:val="none" w:sz="0" w:space="0" w:color="auto"/>
      </w:divBdr>
    </w:div>
    <w:div w:id="1694721083">
      <w:bodyDiv w:val="1"/>
      <w:marLeft w:val="0"/>
      <w:marRight w:val="0"/>
      <w:marTop w:val="0"/>
      <w:marBottom w:val="0"/>
      <w:divBdr>
        <w:top w:val="none" w:sz="0" w:space="0" w:color="auto"/>
        <w:left w:val="none" w:sz="0" w:space="0" w:color="auto"/>
        <w:bottom w:val="none" w:sz="0" w:space="0" w:color="auto"/>
        <w:right w:val="none" w:sz="0" w:space="0" w:color="auto"/>
      </w:divBdr>
    </w:div>
    <w:div w:id="1714310819">
      <w:bodyDiv w:val="1"/>
      <w:marLeft w:val="0"/>
      <w:marRight w:val="0"/>
      <w:marTop w:val="0"/>
      <w:marBottom w:val="0"/>
      <w:divBdr>
        <w:top w:val="none" w:sz="0" w:space="0" w:color="auto"/>
        <w:left w:val="none" w:sz="0" w:space="0" w:color="auto"/>
        <w:bottom w:val="none" w:sz="0" w:space="0" w:color="auto"/>
        <w:right w:val="none" w:sz="0" w:space="0" w:color="auto"/>
      </w:divBdr>
    </w:div>
    <w:div w:id="1720009297">
      <w:bodyDiv w:val="1"/>
      <w:marLeft w:val="0"/>
      <w:marRight w:val="0"/>
      <w:marTop w:val="0"/>
      <w:marBottom w:val="0"/>
      <w:divBdr>
        <w:top w:val="none" w:sz="0" w:space="0" w:color="auto"/>
        <w:left w:val="none" w:sz="0" w:space="0" w:color="auto"/>
        <w:bottom w:val="none" w:sz="0" w:space="0" w:color="auto"/>
        <w:right w:val="none" w:sz="0" w:space="0" w:color="auto"/>
      </w:divBdr>
    </w:div>
    <w:div w:id="1735658604">
      <w:bodyDiv w:val="1"/>
      <w:marLeft w:val="0"/>
      <w:marRight w:val="0"/>
      <w:marTop w:val="0"/>
      <w:marBottom w:val="0"/>
      <w:divBdr>
        <w:top w:val="none" w:sz="0" w:space="0" w:color="auto"/>
        <w:left w:val="none" w:sz="0" w:space="0" w:color="auto"/>
        <w:bottom w:val="none" w:sz="0" w:space="0" w:color="auto"/>
        <w:right w:val="none" w:sz="0" w:space="0" w:color="auto"/>
      </w:divBdr>
    </w:div>
    <w:div w:id="1738243898">
      <w:bodyDiv w:val="1"/>
      <w:marLeft w:val="0"/>
      <w:marRight w:val="0"/>
      <w:marTop w:val="0"/>
      <w:marBottom w:val="0"/>
      <w:divBdr>
        <w:top w:val="none" w:sz="0" w:space="0" w:color="auto"/>
        <w:left w:val="none" w:sz="0" w:space="0" w:color="auto"/>
        <w:bottom w:val="none" w:sz="0" w:space="0" w:color="auto"/>
        <w:right w:val="none" w:sz="0" w:space="0" w:color="auto"/>
      </w:divBdr>
    </w:div>
    <w:div w:id="1743259798">
      <w:bodyDiv w:val="1"/>
      <w:marLeft w:val="0"/>
      <w:marRight w:val="0"/>
      <w:marTop w:val="0"/>
      <w:marBottom w:val="0"/>
      <w:divBdr>
        <w:top w:val="none" w:sz="0" w:space="0" w:color="auto"/>
        <w:left w:val="none" w:sz="0" w:space="0" w:color="auto"/>
        <w:bottom w:val="none" w:sz="0" w:space="0" w:color="auto"/>
        <w:right w:val="none" w:sz="0" w:space="0" w:color="auto"/>
      </w:divBdr>
    </w:div>
    <w:div w:id="1772554369">
      <w:bodyDiv w:val="1"/>
      <w:marLeft w:val="0"/>
      <w:marRight w:val="0"/>
      <w:marTop w:val="0"/>
      <w:marBottom w:val="0"/>
      <w:divBdr>
        <w:top w:val="none" w:sz="0" w:space="0" w:color="auto"/>
        <w:left w:val="none" w:sz="0" w:space="0" w:color="auto"/>
        <w:bottom w:val="none" w:sz="0" w:space="0" w:color="auto"/>
        <w:right w:val="none" w:sz="0" w:space="0" w:color="auto"/>
      </w:divBdr>
    </w:div>
    <w:div w:id="1805153661">
      <w:bodyDiv w:val="1"/>
      <w:marLeft w:val="0"/>
      <w:marRight w:val="0"/>
      <w:marTop w:val="0"/>
      <w:marBottom w:val="0"/>
      <w:divBdr>
        <w:top w:val="none" w:sz="0" w:space="0" w:color="auto"/>
        <w:left w:val="none" w:sz="0" w:space="0" w:color="auto"/>
        <w:bottom w:val="none" w:sz="0" w:space="0" w:color="auto"/>
        <w:right w:val="none" w:sz="0" w:space="0" w:color="auto"/>
      </w:divBdr>
    </w:div>
    <w:div w:id="1905331080">
      <w:bodyDiv w:val="1"/>
      <w:marLeft w:val="0"/>
      <w:marRight w:val="0"/>
      <w:marTop w:val="0"/>
      <w:marBottom w:val="0"/>
      <w:divBdr>
        <w:top w:val="none" w:sz="0" w:space="0" w:color="auto"/>
        <w:left w:val="none" w:sz="0" w:space="0" w:color="auto"/>
        <w:bottom w:val="none" w:sz="0" w:space="0" w:color="auto"/>
        <w:right w:val="none" w:sz="0" w:space="0" w:color="auto"/>
      </w:divBdr>
    </w:div>
    <w:div w:id="1986468370">
      <w:bodyDiv w:val="1"/>
      <w:marLeft w:val="0"/>
      <w:marRight w:val="0"/>
      <w:marTop w:val="0"/>
      <w:marBottom w:val="0"/>
      <w:divBdr>
        <w:top w:val="none" w:sz="0" w:space="0" w:color="auto"/>
        <w:left w:val="none" w:sz="0" w:space="0" w:color="auto"/>
        <w:bottom w:val="none" w:sz="0" w:space="0" w:color="auto"/>
        <w:right w:val="none" w:sz="0" w:space="0" w:color="auto"/>
      </w:divBdr>
    </w:div>
    <w:div w:id="2082631991">
      <w:bodyDiv w:val="1"/>
      <w:marLeft w:val="0"/>
      <w:marRight w:val="0"/>
      <w:marTop w:val="0"/>
      <w:marBottom w:val="0"/>
      <w:divBdr>
        <w:top w:val="none" w:sz="0" w:space="0" w:color="auto"/>
        <w:left w:val="none" w:sz="0" w:space="0" w:color="auto"/>
        <w:bottom w:val="none" w:sz="0" w:space="0" w:color="auto"/>
        <w:right w:val="none" w:sz="0" w:space="0" w:color="auto"/>
      </w:divBdr>
    </w:div>
    <w:div w:id="214684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novationisrael.org.il/sites/default/files/%D7%A1%D7%99%D7%9E%D7%95%D7%9C%D7%98%D7%95%D7%A8%20%D7%9C%D7%91%D7%93%D7%99%D7%A7%D7%AA%20%D7%96%D7%9B%D7%90%D7%95%D7%AA%20%D7%9C%D7%9E%D7%A1%D7%9C%D7%95%D7%9C%20%D7%94%D7%9E%D7%94%D7%99%D7%A8_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1251</Words>
  <Characters>6259</Characters>
  <Application>Microsoft Office Word</Application>
  <DocSecurity>0</DocSecurity>
  <Lines>52</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Freud</dc:creator>
  <cp:keywords/>
  <dc:description/>
  <cp:lastModifiedBy>Daniel Freud</cp:lastModifiedBy>
  <cp:revision>4</cp:revision>
  <dcterms:created xsi:type="dcterms:W3CDTF">2020-05-06T15:10:00Z</dcterms:created>
  <dcterms:modified xsi:type="dcterms:W3CDTF">2020-05-06T15:12:00Z</dcterms:modified>
</cp:coreProperties>
</file>